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2B7B6" w14:textId="01FEA2D5" w:rsidR="00C77691" w:rsidRDefault="00C77691" w:rsidP="00E026C9">
      <w:pPr>
        <w:shd w:val="clear" w:color="auto" w:fill="FFFFFF"/>
        <w:spacing w:after="0" w:line="240" w:lineRule="auto"/>
        <w:jc w:val="center"/>
        <w:outlineLvl w:val="1"/>
        <w:rPr>
          <w:rFonts w:ascii="Times New Roman" w:eastAsia="Times New Roman" w:hAnsi="Times New Roman" w:cs="Times New Roman"/>
          <w:b/>
          <w:bCs/>
          <w:sz w:val="27"/>
          <w:szCs w:val="27"/>
          <w:u w:val="single"/>
        </w:rPr>
      </w:pPr>
      <w:r>
        <w:rPr>
          <w:rFonts w:ascii="Times New Roman" w:eastAsia="Times New Roman" w:hAnsi="Times New Roman" w:cs="Times New Roman"/>
          <w:b/>
          <w:bCs/>
          <w:sz w:val="27"/>
          <w:szCs w:val="27"/>
          <w:u w:val="single"/>
        </w:rPr>
        <w:t>TURKEY RIDGE RANCH BY-LAWS</w:t>
      </w:r>
    </w:p>
    <w:p w14:paraId="01790262" w14:textId="77777777" w:rsidR="00C77691" w:rsidRDefault="00C77691" w:rsidP="00E026C9">
      <w:pPr>
        <w:shd w:val="clear" w:color="auto" w:fill="FFFFFF"/>
        <w:spacing w:after="0" w:line="240" w:lineRule="auto"/>
        <w:jc w:val="center"/>
        <w:outlineLvl w:val="1"/>
        <w:rPr>
          <w:rFonts w:ascii="Times New Roman" w:eastAsia="Times New Roman" w:hAnsi="Times New Roman" w:cs="Times New Roman"/>
          <w:b/>
          <w:bCs/>
          <w:sz w:val="27"/>
          <w:szCs w:val="27"/>
          <w:u w:val="single"/>
        </w:rPr>
      </w:pPr>
    </w:p>
    <w:p w14:paraId="094E4FA3" w14:textId="66DE83F4" w:rsidR="00E026C9" w:rsidRPr="00E026C9" w:rsidRDefault="00E026C9" w:rsidP="00E026C9">
      <w:pPr>
        <w:shd w:val="clear" w:color="auto" w:fill="FFFFFF"/>
        <w:spacing w:after="0" w:line="240" w:lineRule="auto"/>
        <w:jc w:val="center"/>
        <w:outlineLvl w:val="1"/>
        <w:rPr>
          <w:rFonts w:ascii="Times New Roman" w:eastAsia="Times New Roman" w:hAnsi="Times New Roman" w:cs="Times New Roman"/>
          <w:b/>
          <w:bCs/>
          <w:sz w:val="27"/>
          <w:szCs w:val="27"/>
        </w:rPr>
      </w:pPr>
      <w:r w:rsidRPr="00E026C9">
        <w:rPr>
          <w:rFonts w:ascii="Times New Roman" w:eastAsia="Times New Roman" w:hAnsi="Times New Roman" w:cs="Times New Roman"/>
          <w:b/>
          <w:bCs/>
          <w:sz w:val="27"/>
          <w:szCs w:val="27"/>
          <w:u w:val="single"/>
        </w:rPr>
        <w:t>ARTICLE I - Association, Offices, Registered Agent</w:t>
      </w:r>
    </w:p>
    <w:p w14:paraId="1C51D245" w14:textId="77777777" w:rsidR="00E026C9" w:rsidRPr="00E026C9" w:rsidRDefault="00E026C9" w:rsidP="00E026C9">
      <w:pPr>
        <w:shd w:val="clear" w:color="auto" w:fill="FFFFFF"/>
        <w:spacing w:after="0" w:line="240" w:lineRule="auto"/>
        <w:rPr>
          <w:rFonts w:ascii="Arial" w:eastAsia="Times New Roman" w:hAnsi="Arial" w:cs="Arial"/>
          <w:color w:val="666666"/>
          <w:sz w:val="18"/>
          <w:szCs w:val="18"/>
        </w:rPr>
      </w:pPr>
      <w:r w:rsidRPr="00E026C9">
        <w:rPr>
          <w:rFonts w:ascii="Arial" w:eastAsia="Times New Roman" w:hAnsi="Arial" w:cs="Arial"/>
          <w:b/>
          <w:bCs/>
          <w:color w:val="666666"/>
          <w:sz w:val="18"/>
          <w:szCs w:val="18"/>
        </w:rPr>
        <w:t>Section 1</w:t>
      </w:r>
      <w:r w:rsidRPr="00E026C9">
        <w:rPr>
          <w:rFonts w:ascii="Arial" w:eastAsia="Times New Roman" w:hAnsi="Arial" w:cs="Arial"/>
          <w:color w:val="666666"/>
          <w:sz w:val="18"/>
          <w:szCs w:val="18"/>
        </w:rPr>
        <w:t>.   Purpose. The Corporation is organized and shall be operated as and constitute an Association under the Declaration of Covenants, Conditions, Restrictions and Easements for Read Creek Ranch of Colorado, Inc.  (the "Declaration") as recorded in Pueblo and Huerfano Counties, Colorado. All capitalized terms used and not otherwise defined herein, shall have the meanings as provided in the Declaration.</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t>Section 2.</w:t>
      </w:r>
      <w:r w:rsidRPr="00E026C9">
        <w:rPr>
          <w:rFonts w:ascii="Arial" w:eastAsia="Times New Roman" w:hAnsi="Arial" w:cs="Arial"/>
          <w:color w:val="666666"/>
          <w:sz w:val="18"/>
          <w:szCs w:val="18"/>
        </w:rPr>
        <w:t>    Principal Office.  The principal office of the Association shall be located at 7600 South I – 25, Pueblo, CO 81004. The Association may have such other or additional offices in the State of Colorado as may be established from time to time by resolution of the Board of Directors.</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t>Section 3</w:t>
      </w:r>
      <w:r w:rsidRPr="00E026C9">
        <w:rPr>
          <w:rFonts w:ascii="Arial" w:eastAsia="Times New Roman" w:hAnsi="Arial" w:cs="Arial"/>
          <w:color w:val="666666"/>
          <w:sz w:val="18"/>
          <w:szCs w:val="18"/>
        </w:rPr>
        <w:t>.    Registered Agent. Until a successor is named by an appropriate resolution of the Board of Directors, the Registered Agent shall be Joseph R. O'Brien, and even the Registered Office for the Association shall be 7600 South I – 25, Pueblo, CO 81004. </w:t>
      </w:r>
    </w:p>
    <w:p w14:paraId="5A16E5AC" w14:textId="52804A12" w:rsidR="00E026C9" w:rsidRDefault="00E026C9"/>
    <w:p w14:paraId="00DD36C1" w14:textId="77777777" w:rsidR="00E026C9" w:rsidRPr="00E026C9" w:rsidRDefault="00E026C9" w:rsidP="00E026C9">
      <w:pPr>
        <w:shd w:val="clear" w:color="auto" w:fill="FFFFFF"/>
        <w:spacing w:after="0" w:line="240" w:lineRule="auto"/>
        <w:jc w:val="center"/>
        <w:outlineLvl w:val="1"/>
        <w:rPr>
          <w:rFonts w:ascii="Times New Roman" w:eastAsia="Times New Roman" w:hAnsi="Times New Roman" w:cs="Times New Roman"/>
          <w:b/>
          <w:bCs/>
          <w:sz w:val="27"/>
          <w:szCs w:val="27"/>
        </w:rPr>
      </w:pPr>
      <w:r w:rsidRPr="00E026C9">
        <w:rPr>
          <w:rFonts w:ascii="Times New Roman" w:eastAsia="Times New Roman" w:hAnsi="Times New Roman" w:cs="Times New Roman"/>
          <w:b/>
          <w:bCs/>
          <w:sz w:val="27"/>
          <w:szCs w:val="27"/>
          <w:u w:val="single"/>
        </w:rPr>
        <w:t>ARTICLE II - Membership</w:t>
      </w:r>
    </w:p>
    <w:p w14:paraId="418A4827" w14:textId="77777777" w:rsidR="00E026C9" w:rsidRPr="00E026C9" w:rsidRDefault="00E026C9" w:rsidP="00E026C9">
      <w:pPr>
        <w:shd w:val="clear" w:color="auto" w:fill="FFFFFF"/>
        <w:spacing w:after="0" w:line="240" w:lineRule="auto"/>
        <w:rPr>
          <w:rFonts w:ascii="Arial" w:eastAsia="Times New Roman" w:hAnsi="Arial" w:cs="Arial"/>
          <w:color w:val="666666"/>
          <w:sz w:val="18"/>
          <w:szCs w:val="18"/>
        </w:rPr>
      </w:pPr>
      <w:r w:rsidRPr="00E026C9">
        <w:rPr>
          <w:rFonts w:ascii="Arial" w:eastAsia="Times New Roman" w:hAnsi="Arial" w:cs="Arial"/>
          <w:b/>
          <w:bCs/>
          <w:color w:val="666666"/>
          <w:sz w:val="18"/>
          <w:szCs w:val="18"/>
        </w:rPr>
        <w:t>Section 1.</w:t>
      </w:r>
      <w:r w:rsidRPr="00E026C9">
        <w:rPr>
          <w:rFonts w:ascii="Arial" w:eastAsia="Times New Roman" w:hAnsi="Arial" w:cs="Arial"/>
          <w:color w:val="666666"/>
          <w:sz w:val="18"/>
          <w:szCs w:val="18"/>
        </w:rPr>
        <w:t>  Membership.   Memberships, the qualifications for being members, and the rights of members to transfer memberships are as set forth in the Declaration and the Articles of the Association.</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t>Section 2</w:t>
      </w:r>
      <w:r w:rsidRPr="00E026C9">
        <w:rPr>
          <w:rFonts w:ascii="Arial" w:eastAsia="Times New Roman" w:hAnsi="Arial" w:cs="Arial"/>
          <w:color w:val="666666"/>
          <w:sz w:val="18"/>
          <w:szCs w:val="18"/>
        </w:rPr>
        <w:t xml:space="preserve">.   Dues.   As more fully provided in the Declaration, each member is obligated to pay to the Association common and special </w:t>
      </w:r>
      <w:proofErr w:type="gramStart"/>
      <w:r w:rsidRPr="00E026C9">
        <w:rPr>
          <w:rFonts w:ascii="Arial" w:eastAsia="Times New Roman" w:hAnsi="Arial" w:cs="Arial"/>
          <w:color w:val="666666"/>
          <w:sz w:val="18"/>
          <w:szCs w:val="18"/>
        </w:rPr>
        <w:t>assessments  which</w:t>
      </w:r>
      <w:proofErr w:type="gramEnd"/>
      <w:r w:rsidRPr="00E026C9">
        <w:rPr>
          <w:rFonts w:ascii="Arial" w:eastAsia="Times New Roman" w:hAnsi="Arial" w:cs="Arial"/>
          <w:color w:val="666666"/>
          <w:sz w:val="18"/>
          <w:szCs w:val="18"/>
        </w:rPr>
        <w:t xml:space="preserve"> are secured by a continuing lien upon the property against which the assessment is made. Annual common assessments shall be established by the Board of Directors, or by the Declarant prior to the Transfer of Control Date, as provided in the Declaration, and shall be payable by each member of the Association as required by the Board or Declarant, as the case may be. The Board of Directors shall have the right to suspend or change such annual assessments from time to time. If, under existing circumstances, the Board of Directors deems it necessary or advisable to have a special assessment at any time for emergencies, then, upon written notice to the members, each member shall pay such special assessment to the Association as provided in such notice. Notwithstanding any of the foregoing, the total assessments for any year shall not exceed $400 or such other maximum amount allowed by law to remain exempt under the Colorado Common Interest Ownership Act.</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t>Red Creek Ranch of Colorado, Inc. or its successors shall not be required to pay any assessments during the development and sale of lots and undeveloped lots for sale until Red Creek Ranch of Colorado, Inc. has sold seventy-five percent of all lots in the Property. If Red Creek Ranch of Colorado, Inc. should retain and build on a lot for personal use, then it shall be assessed the annual assessments on the same basis as other lot owners.</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t>Section 3</w:t>
      </w:r>
      <w:r w:rsidRPr="00E026C9">
        <w:rPr>
          <w:rFonts w:ascii="Arial" w:eastAsia="Times New Roman" w:hAnsi="Arial" w:cs="Arial"/>
          <w:color w:val="666666"/>
          <w:sz w:val="18"/>
          <w:szCs w:val="18"/>
        </w:rPr>
        <w:t xml:space="preserve">. Control By Declarant.  Until the Transfer of Control Date, no meeting of members of the Association shall be called, unless a meeting is called by the Declarant, and members shall not be entitled to vote except as provided in the Declaration. The Declarant shall have all the powers, authority, rights and duties to completely manage, in accordance with these Bylaws and the Declaration, the Association through a Board of Directors of </w:t>
      </w:r>
      <w:proofErr w:type="gramStart"/>
      <w:r w:rsidRPr="00E026C9">
        <w:rPr>
          <w:rFonts w:ascii="Arial" w:eastAsia="Times New Roman" w:hAnsi="Arial" w:cs="Arial"/>
          <w:color w:val="666666"/>
          <w:sz w:val="18"/>
          <w:szCs w:val="18"/>
        </w:rPr>
        <w:t>its</w:t>
      </w:r>
      <w:proofErr w:type="gramEnd"/>
      <w:r w:rsidRPr="00E026C9">
        <w:rPr>
          <w:rFonts w:ascii="Arial" w:eastAsia="Times New Roman" w:hAnsi="Arial" w:cs="Arial"/>
          <w:color w:val="666666"/>
          <w:sz w:val="18"/>
          <w:szCs w:val="18"/>
        </w:rPr>
        <w:t xml:space="preserve"> choosing until such time as a management has been turned over to the members as provided in the Articles of Incorporation, these Bylaws and the Declaration, including the authority to impose assessments on the owners. "Declarant" as used in these Bylaws refers to the Declarant named in the Declaration, its successors and assigns. </w:t>
      </w:r>
    </w:p>
    <w:p w14:paraId="1EA6829C" w14:textId="70FEE94A" w:rsidR="00E026C9" w:rsidRDefault="00E026C9"/>
    <w:p w14:paraId="1F6EAB25" w14:textId="77777777" w:rsidR="00E026C9" w:rsidRPr="00E026C9" w:rsidRDefault="00E026C9" w:rsidP="00E026C9">
      <w:pPr>
        <w:shd w:val="clear" w:color="auto" w:fill="FFFFFF"/>
        <w:spacing w:after="0" w:line="240" w:lineRule="auto"/>
        <w:jc w:val="center"/>
        <w:outlineLvl w:val="1"/>
        <w:rPr>
          <w:rFonts w:ascii="Times New Roman" w:eastAsia="Times New Roman" w:hAnsi="Times New Roman" w:cs="Times New Roman"/>
          <w:b/>
          <w:bCs/>
          <w:sz w:val="27"/>
          <w:szCs w:val="27"/>
        </w:rPr>
      </w:pPr>
      <w:r w:rsidRPr="00E026C9">
        <w:rPr>
          <w:rFonts w:ascii="Times New Roman" w:eastAsia="Times New Roman" w:hAnsi="Times New Roman" w:cs="Times New Roman"/>
          <w:b/>
          <w:bCs/>
          <w:sz w:val="27"/>
          <w:szCs w:val="27"/>
          <w:u w:val="single"/>
        </w:rPr>
        <w:t>ARTICLE III - Meetings</w:t>
      </w:r>
    </w:p>
    <w:p w14:paraId="73A85B84" w14:textId="77777777" w:rsidR="00E026C9" w:rsidRPr="00E026C9" w:rsidRDefault="00E026C9" w:rsidP="00E026C9">
      <w:pPr>
        <w:shd w:val="clear" w:color="auto" w:fill="FFFFFF"/>
        <w:spacing w:after="0" w:line="240" w:lineRule="auto"/>
        <w:rPr>
          <w:rFonts w:ascii="Arial" w:eastAsia="Times New Roman" w:hAnsi="Arial" w:cs="Arial"/>
          <w:color w:val="666666"/>
          <w:sz w:val="18"/>
          <w:szCs w:val="18"/>
        </w:rPr>
      </w:pPr>
      <w:r w:rsidRPr="00E026C9">
        <w:rPr>
          <w:rFonts w:ascii="Arial" w:eastAsia="Times New Roman" w:hAnsi="Arial" w:cs="Arial"/>
          <w:b/>
          <w:bCs/>
          <w:color w:val="666666"/>
          <w:sz w:val="18"/>
          <w:szCs w:val="18"/>
        </w:rPr>
        <w:t>Section 1</w:t>
      </w:r>
      <w:r w:rsidRPr="00E026C9">
        <w:rPr>
          <w:rFonts w:ascii="Arial" w:eastAsia="Times New Roman" w:hAnsi="Arial" w:cs="Arial"/>
          <w:color w:val="666666"/>
          <w:sz w:val="18"/>
          <w:szCs w:val="18"/>
        </w:rPr>
        <w:t>.  Annual Meetings. The annual meeting of members shall be held at the principal office of the Association at such date and time as set by the Declarant or by the Board of Directors after the Transfer of Control Date. The Secretary shall serve personally, or by regular mail, at least five (5) days prior to the date set for such a meeting, a written notice thereof, addressed to each member at his address shown on the records in the office of that Secretary of the Association, or in lieu of any address being recorded in the office of the Secretary by the member, at the member’s last known address as determined by the Secretary; but at any meeting at which all members present have waived notice in writing, the giving of notice as above required may be dispensed with.</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t>Section 2.</w:t>
      </w:r>
      <w:r w:rsidRPr="00E026C9">
        <w:rPr>
          <w:rFonts w:ascii="Arial" w:eastAsia="Times New Roman" w:hAnsi="Arial" w:cs="Arial"/>
          <w:color w:val="666666"/>
          <w:sz w:val="18"/>
          <w:szCs w:val="18"/>
        </w:rPr>
        <w:t>  Quorum.  The presence, in person or by proxy, of twenty percent (20%) of the members shall be necessary to constitute a quorum for the transaction of business at a meeting of the members, but a lesser number may adjourn to some future time.</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lastRenderedPageBreak/>
        <w:t>Section 3</w:t>
      </w:r>
      <w:r w:rsidRPr="00E026C9">
        <w:rPr>
          <w:rFonts w:ascii="Arial" w:eastAsia="Times New Roman" w:hAnsi="Arial" w:cs="Arial"/>
          <w:color w:val="666666"/>
          <w:sz w:val="18"/>
          <w:szCs w:val="18"/>
        </w:rPr>
        <w:t xml:space="preserve">.  Special Meetings. Special meetings of members other than those regulated by Statute may be called at any time by </w:t>
      </w:r>
      <w:proofErr w:type="gramStart"/>
      <w:r w:rsidRPr="00E026C9">
        <w:rPr>
          <w:rFonts w:ascii="Arial" w:eastAsia="Times New Roman" w:hAnsi="Arial" w:cs="Arial"/>
          <w:color w:val="666666"/>
          <w:sz w:val="18"/>
          <w:szCs w:val="18"/>
        </w:rPr>
        <w:t>a majority of</w:t>
      </w:r>
      <w:proofErr w:type="gramEnd"/>
      <w:r w:rsidRPr="00E026C9">
        <w:rPr>
          <w:rFonts w:ascii="Arial" w:eastAsia="Times New Roman" w:hAnsi="Arial" w:cs="Arial"/>
          <w:color w:val="666666"/>
          <w:sz w:val="18"/>
          <w:szCs w:val="18"/>
        </w:rPr>
        <w:t xml:space="preserve"> the Directors. Notice of such meeting, stating the purpose for which it is called, shall be served personally or by mail, not less than five (5) days before the date for such meeting. If mailed, it shall be directed to a member at his address as it appears on the records in the office of the Secretary of the Association; but at any meeting at which all members shall be present, or of which members </w:t>
      </w:r>
      <w:proofErr w:type="gramStart"/>
      <w:r w:rsidRPr="00E026C9">
        <w:rPr>
          <w:rFonts w:ascii="Arial" w:eastAsia="Times New Roman" w:hAnsi="Arial" w:cs="Arial"/>
          <w:color w:val="666666"/>
          <w:sz w:val="18"/>
          <w:szCs w:val="18"/>
        </w:rPr>
        <w:t>not present</w:t>
      </w:r>
      <w:proofErr w:type="gramEnd"/>
      <w:r w:rsidRPr="00E026C9">
        <w:rPr>
          <w:rFonts w:ascii="Arial" w:eastAsia="Times New Roman" w:hAnsi="Arial" w:cs="Arial"/>
          <w:color w:val="666666"/>
          <w:sz w:val="18"/>
          <w:szCs w:val="18"/>
        </w:rPr>
        <w:t xml:space="preserve"> have waived notice in writing, the giving of notice as above described may be dispensed with. The Board of Directors shall also, in like manner, call a special meeting of members whenever so requested in writing by members representing not less than one-third (1/3) of the total membership, subject to Article II, Section 3 above. No business other than that specified in the call for the meeting shall be transacted at any special meeting of members.</w:t>
      </w:r>
      <w:r w:rsidRPr="00E026C9">
        <w:rPr>
          <w:rFonts w:ascii="Arial" w:eastAsia="Times New Roman" w:hAnsi="Arial" w:cs="Arial"/>
          <w:color w:val="666666"/>
          <w:sz w:val="18"/>
          <w:szCs w:val="18"/>
        </w:rPr>
        <w:br/>
      </w:r>
      <w:r w:rsidRPr="00E026C9">
        <w:rPr>
          <w:rFonts w:ascii="Arial" w:eastAsia="Times New Roman" w:hAnsi="Arial" w:cs="Arial"/>
          <w:color w:val="666666"/>
          <w:sz w:val="18"/>
          <w:szCs w:val="18"/>
        </w:rPr>
        <w:br/>
      </w:r>
      <w:r w:rsidRPr="00E026C9">
        <w:rPr>
          <w:rFonts w:ascii="Arial" w:eastAsia="Times New Roman" w:hAnsi="Arial" w:cs="Arial"/>
          <w:b/>
          <w:bCs/>
          <w:color w:val="666666"/>
          <w:sz w:val="18"/>
          <w:szCs w:val="18"/>
        </w:rPr>
        <w:t>Section 4</w:t>
      </w:r>
      <w:r w:rsidRPr="00E026C9">
        <w:rPr>
          <w:rFonts w:ascii="Arial" w:eastAsia="Times New Roman" w:hAnsi="Arial" w:cs="Arial"/>
          <w:color w:val="666666"/>
          <w:sz w:val="18"/>
          <w:szCs w:val="18"/>
        </w:rPr>
        <w:t>.   Voting. Each member shall have one vote for each lot owned in Turkey Ridge Ranch, shown on the records of either Clerk and Recorder of Pueblo or Huerfano County, Colorado. If title to a lot is held by more than one person or entity, the membership relating to that lot shall be shared by all such persons in the same proportionate interest by which the title to the lot is held. The person entitled to cast a vote for the lot shall, if requested by the Association, be designated by a certificate of appointment signed by the person sharing such interest and filed with the Secretary of the Association. Such certificate shall be valid until revoked, or until superseded by a subsequent certificate or until a change in the ownership of the lot concerned. A certificate designating the person entitled to cast the vote of a lot may be revoked by any owner thereof. The right to vote by members shall be defined and limited as provided in the Declaration. Notwithstanding anything provided in this Section, no member shall be entitled to vote on any matter coming before the Association if such member is delinquent or has for any reason failed to pay when due any dues or assessments levied against the member’s lot pursuant to the Declaration or other powers of the Association. The member's vote shall be reinstated once all dues and assessments, together with interest thereon, have been paid in full by such member. </w:t>
      </w:r>
    </w:p>
    <w:p w14:paraId="7E48C17A" w14:textId="0FBDBEF7" w:rsidR="00E026C9" w:rsidRDefault="00E026C9"/>
    <w:p w14:paraId="4F35E257" w14:textId="77777777" w:rsidR="00030DE4" w:rsidRPr="00030DE4" w:rsidRDefault="00030DE4" w:rsidP="00030DE4">
      <w:pPr>
        <w:shd w:val="clear" w:color="auto" w:fill="FFFFFF"/>
        <w:spacing w:after="0" w:line="240" w:lineRule="auto"/>
        <w:jc w:val="center"/>
        <w:outlineLvl w:val="1"/>
        <w:rPr>
          <w:rFonts w:ascii="Times New Roman" w:eastAsia="Times New Roman" w:hAnsi="Times New Roman" w:cs="Times New Roman"/>
          <w:b/>
          <w:bCs/>
          <w:sz w:val="27"/>
          <w:szCs w:val="27"/>
        </w:rPr>
      </w:pPr>
      <w:r w:rsidRPr="00030DE4">
        <w:rPr>
          <w:rFonts w:ascii="Times New Roman" w:eastAsia="Times New Roman" w:hAnsi="Times New Roman" w:cs="Times New Roman"/>
          <w:b/>
          <w:bCs/>
          <w:sz w:val="27"/>
          <w:szCs w:val="27"/>
          <w:u w:val="single"/>
        </w:rPr>
        <w:t>ARTICLE IV - Directors</w:t>
      </w:r>
    </w:p>
    <w:p w14:paraId="61390DC7" w14:textId="77777777" w:rsidR="00030DE4" w:rsidRPr="00030DE4" w:rsidRDefault="00030DE4" w:rsidP="00030DE4">
      <w:pPr>
        <w:shd w:val="clear" w:color="auto" w:fill="FFFFFF"/>
        <w:spacing w:after="0" w:line="240" w:lineRule="auto"/>
        <w:rPr>
          <w:rFonts w:ascii="Arial" w:eastAsia="Times New Roman" w:hAnsi="Arial" w:cs="Arial"/>
          <w:color w:val="666666"/>
          <w:sz w:val="18"/>
          <w:szCs w:val="18"/>
        </w:rPr>
      </w:pPr>
      <w:r w:rsidRPr="00030DE4">
        <w:rPr>
          <w:rFonts w:ascii="Arial" w:eastAsia="Times New Roman" w:hAnsi="Arial" w:cs="Arial"/>
          <w:b/>
          <w:bCs/>
          <w:color w:val="666666"/>
          <w:sz w:val="18"/>
          <w:szCs w:val="18"/>
        </w:rPr>
        <w:t>Section 1.</w:t>
      </w:r>
      <w:r w:rsidRPr="00030DE4">
        <w:rPr>
          <w:rFonts w:ascii="Arial" w:eastAsia="Times New Roman" w:hAnsi="Arial" w:cs="Arial"/>
          <w:color w:val="666666"/>
          <w:sz w:val="18"/>
          <w:szCs w:val="18"/>
        </w:rPr>
        <w:t>   Number. The number of initial Directors of the Association shall be one, or such number as the Declarant may prescribe prior to the Transfer of Control Date. After that Transfer of Control Date, the number of Directors shall be increased to five, and thereafter the number of Directors shall be as determined by resolution of the Board of Directors from time to time, but not more than five. Except for representatives of the Declarant who may be Directors, all Directors must be members of the Association. Director shall be elected by-annually.</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2</w:t>
      </w:r>
      <w:r w:rsidRPr="00030DE4">
        <w:rPr>
          <w:rFonts w:ascii="Arial" w:eastAsia="Times New Roman" w:hAnsi="Arial" w:cs="Arial"/>
          <w:color w:val="666666"/>
          <w:sz w:val="18"/>
          <w:szCs w:val="18"/>
        </w:rPr>
        <w:t>.  Term of Office. The term of office for each of the Directors shall be two years, and thereafter until his successors have been elected.</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3</w:t>
      </w:r>
      <w:r w:rsidRPr="00030DE4">
        <w:rPr>
          <w:rFonts w:ascii="Arial" w:eastAsia="Times New Roman" w:hAnsi="Arial" w:cs="Arial"/>
          <w:color w:val="666666"/>
          <w:sz w:val="18"/>
          <w:szCs w:val="18"/>
        </w:rPr>
        <w:t>.  Duties of Directors.  The Board of Directors shall have the control and general management of the affairs and business of the Association. Such Directors shall in all cases act as a Board, and they may adopt such rules and regulations for the conduct of their meetings and the management of the Association as they may deem proper, not inconsistent with these Bylaws and the laws of the State of Colorado.</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4</w:t>
      </w:r>
      <w:r w:rsidRPr="00030DE4">
        <w:rPr>
          <w:rFonts w:ascii="Arial" w:eastAsia="Times New Roman" w:hAnsi="Arial" w:cs="Arial"/>
          <w:color w:val="666666"/>
          <w:sz w:val="18"/>
          <w:szCs w:val="18"/>
        </w:rPr>
        <w:t xml:space="preserve">.  Directors' Meetings.   Regular meetings of the Board of Directors shall be held immediately following the annual meeting of the members, and at such other times as the Board of Directors may determine. Special meetings of the Board of Directors may be called by the President at any </w:t>
      </w:r>
      <w:proofErr w:type="gramStart"/>
      <w:r w:rsidRPr="00030DE4">
        <w:rPr>
          <w:rFonts w:ascii="Arial" w:eastAsia="Times New Roman" w:hAnsi="Arial" w:cs="Arial"/>
          <w:color w:val="666666"/>
          <w:sz w:val="18"/>
          <w:szCs w:val="18"/>
        </w:rPr>
        <w:t>time, and</w:t>
      </w:r>
      <w:proofErr w:type="gramEnd"/>
      <w:r w:rsidRPr="00030DE4">
        <w:rPr>
          <w:rFonts w:ascii="Arial" w:eastAsia="Times New Roman" w:hAnsi="Arial" w:cs="Arial"/>
          <w:color w:val="666666"/>
          <w:sz w:val="18"/>
          <w:szCs w:val="18"/>
        </w:rPr>
        <w:t xml:space="preserve"> shall be called by the President or the Secretary upon the written request of two (2) Directors.</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5</w:t>
      </w:r>
      <w:r w:rsidRPr="00030DE4">
        <w:rPr>
          <w:rFonts w:ascii="Arial" w:eastAsia="Times New Roman" w:hAnsi="Arial" w:cs="Arial"/>
          <w:color w:val="666666"/>
          <w:sz w:val="18"/>
          <w:szCs w:val="18"/>
        </w:rPr>
        <w:t>.  Notice of Meetings.   Notice of meetings other than the regular annual meeting shall be given by service upon each Director in person or by mailing to him at his last known post office address, at least two (2) days before the date therein designated for such meeting, including the day of mailing, or a written or printed notice thereof specifying the time and place of such meeting, and the business to be brought before the meeting, and no business other than that specified in such notice shall be transacted at any special meeting. At any meeting at which every member of the Board of Directors is present, although held without notice, any business may be transacted which might have been transacted if the meeting had been duly called.</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6.</w:t>
      </w:r>
      <w:r w:rsidRPr="00030DE4">
        <w:rPr>
          <w:rFonts w:ascii="Arial" w:eastAsia="Times New Roman" w:hAnsi="Arial" w:cs="Arial"/>
          <w:color w:val="666666"/>
          <w:sz w:val="18"/>
          <w:szCs w:val="18"/>
        </w:rPr>
        <w:t xml:space="preserve">  Quorum.   At any meeting of the Board of Directors, one Directors shall constitute a quorum until such time as the number of Directors shall have been increased, at which time </w:t>
      </w:r>
      <w:proofErr w:type="gramStart"/>
      <w:r w:rsidRPr="00030DE4">
        <w:rPr>
          <w:rFonts w:ascii="Arial" w:eastAsia="Times New Roman" w:hAnsi="Arial" w:cs="Arial"/>
          <w:color w:val="666666"/>
          <w:sz w:val="18"/>
          <w:szCs w:val="18"/>
        </w:rPr>
        <w:t>a majority of</w:t>
      </w:r>
      <w:proofErr w:type="gramEnd"/>
      <w:r w:rsidRPr="00030DE4">
        <w:rPr>
          <w:rFonts w:ascii="Arial" w:eastAsia="Times New Roman" w:hAnsi="Arial" w:cs="Arial"/>
          <w:color w:val="666666"/>
          <w:sz w:val="18"/>
          <w:szCs w:val="18"/>
        </w:rPr>
        <w:t xml:space="preserve"> the Directors shall constitute a quorum for the transaction of business; but in the event of a quorum not being present, a lesser number may adjourn the meeting to some future time, not more than ten (10) days later.</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7</w:t>
      </w:r>
      <w:r w:rsidRPr="00030DE4">
        <w:rPr>
          <w:rFonts w:ascii="Arial" w:eastAsia="Times New Roman" w:hAnsi="Arial" w:cs="Arial"/>
          <w:color w:val="666666"/>
          <w:sz w:val="18"/>
          <w:szCs w:val="18"/>
        </w:rPr>
        <w:t>.   Voting. At all meetings of the Board of Directors, each Director is entitled to one vote.</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8.</w:t>
      </w:r>
      <w:r w:rsidRPr="00030DE4">
        <w:rPr>
          <w:rFonts w:ascii="Arial" w:eastAsia="Times New Roman" w:hAnsi="Arial" w:cs="Arial"/>
          <w:color w:val="666666"/>
          <w:sz w:val="18"/>
          <w:szCs w:val="18"/>
        </w:rPr>
        <w:t xml:space="preserve">  Resignation of Directors. Any Directors shall be entitled to resign their position on the Board of Directors </w:t>
      </w:r>
      <w:r w:rsidRPr="00030DE4">
        <w:rPr>
          <w:rFonts w:ascii="Arial" w:eastAsia="Times New Roman" w:hAnsi="Arial" w:cs="Arial"/>
          <w:color w:val="666666"/>
          <w:sz w:val="18"/>
          <w:szCs w:val="18"/>
        </w:rPr>
        <w:lastRenderedPageBreak/>
        <w:t>at any time upon delivery of not less than thirty (30) days prior written notice of such intent to resign.</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9</w:t>
      </w:r>
      <w:r w:rsidRPr="00030DE4">
        <w:rPr>
          <w:rFonts w:ascii="Arial" w:eastAsia="Times New Roman" w:hAnsi="Arial" w:cs="Arial"/>
          <w:color w:val="666666"/>
          <w:sz w:val="18"/>
          <w:szCs w:val="18"/>
        </w:rPr>
        <w:t xml:space="preserve">.  Vacancies. Any vacancy occurring in the Board of Directors may be filled by the affirmative vote of </w:t>
      </w:r>
      <w:proofErr w:type="gramStart"/>
      <w:r w:rsidRPr="00030DE4">
        <w:rPr>
          <w:rFonts w:ascii="Arial" w:eastAsia="Times New Roman" w:hAnsi="Arial" w:cs="Arial"/>
          <w:color w:val="666666"/>
          <w:sz w:val="18"/>
          <w:szCs w:val="18"/>
        </w:rPr>
        <w:t>a majority of</w:t>
      </w:r>
      <w:proofErr w:type="gramEnd"/>
      <w:r w:rsidRPr="00030DE4">
        <w:rPr>
          <w:rFonts w:ascii="Arial" w:eastAsia="Times New Roman" w:hAnsi="Arial" w:cs="Arial"/>
          <w:color w:val="666666"/>
          <w:sz w:val="18"/>
          <w:szCs w:val="18"/>
        </w:rPr>
        <w:t xml:space="preserve"> the remaining Directors, though less than a quorum of the Board of Directors. A Director elected to fill a vacancy shall be elected for the unexpired term of his predecessor in office. Any directorship to be filled by reason of an increase in the number of Directors shall be filled by the affirmative vote of </w:t>
      </w:r>
      <w:proofErr w:type="gramStart"/>
      <w:r w:rsidRPr="00030DE4">
        <w:rPr>
          <w:rFonts w:ascii="Arial" w:eastAsia="Times New Roman" w:hAnsi="Arial" w:cs="Arial"/>
          <w:color w:val="666666"/>
          <w:sz w:val="18"/>
          <w:szCs w:val="18"/>
        </w:rPr>
        <w:t>a majority of</w:t>
      </w:r>
      <w:proofErr w:type="gramEnd"/>
      <w:r w:rsidRPr="00030DE4">
        <w:rPr>
          <w:rFonts w:ascii="Arial" w:eastAsia="Times New Roman" w:hAnsi="Arial" w:cs="Arial"/>
          <w:color w:val="666666"/>
          <w:sz w:val="18"/>
          <w:szCs w:val="18"/>
        </w:rPr>
        <w:t xml:space="preserve"> the Directors then in office or by an election at an annual meeting or at a special meeting of members called for that purpose. A Director chosen to fill a position resulting from an increase in the number of Directors shall hold office until the next annual meeting of members and until his successor has been elected and shall qualify.</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10</w:t>
      </w:r>
      <w:r w:rsidRPr="00030DE4">
        <w:rPr>
          <w:rFonts w:ascii="Arial" w:eastAsia="Times New Roman" w:hAnsi="Arial" w:cs="Arial"/>
          <w:color w:val="666666"/>
          <w:sz w:val="18"/>
          <w:szCs w:val="18"/>
        </w:rPr>
        <w:t xml:space="preserve">.  Removal of Directors. At such time as the members of the Association are entitled to vote pursuant to the terms of the Declaration, any one or more of the Directors may be removed either with or without cause, at any time by a vote of the members representing fifty-one percent (51%) of the total membership at any special meeting called for that purpose. Such right is subject to Article II, Section 3 above and the Declaration. Until such time as the members of the Association </w:t>
      </w:r>
      <w:proofErr w:type="gramStart"/>
      <w:r w:rsidRPr="00030DE4">
        <w:rPr>
          <w:rFonts w:ascii="Arial" w:eastAsia="Times New Roman" w:hAnsi="Arial" w:cs="Arial"/>
          <w:color w:val="666666"/>
          <w:sz w:val="18"/>
          <w:szCs w:val="18"/>
        </w:rPr>
        <w:t>are</w:t>
      </w:r>
      <w:proofErr w:type="gramEnd"/>
      <w:r w:rsidRPr="00030DE4">
        <w:rPr>
          <w:rFonts w:ascii="Arial" w:eastAsia="Times New Roman" w:hAnsi="Arial" w:cs="Arial"/>
          <w:color w:val="666666"/>
          <w:sz w:val="18"/>
          <w:szCs w:val="18"/>
        </w:rPr>
        <w:t xml:space="preserve"> entitled to vote pursuant to the terms of the Declaration, the Declarant may appoint or remove Directors in its discretion in accordance with the terms of the Declaration. </w:t>
      </w:r>
    </w:p>
    <w:p w14:paraId="7D53CDFD" w14:textId="64D273E4" w:rsidR="00030DE4" w:rsidRDefault="00030DE4"/>
    <w:p w14:paraId="72CC6ACA" w14:textId="77777777" w:rsidR="00030DE4" w:rsidRPr="00030DE4" w:rsidRDefault="00030DE4" w:rsidP="00030DE4">
      <w:pPr>
        <w:shd w:val="clear" w:color="auto" w:fill="FFFFFF"/>
        <w:spacing w:after="0" w:line="240" w:lineRule="auto"/>
        <w:jc w:val="center"/>
        <w:outlineLvl w:val="1"/>
        <w:rPr>
          <w:rFonts w:ascii="Times New Roman" w:eastAsia="Times New Roman" w:hAnsi="Times New Roman" w:cs="Times New Roman"/>
          <w:b/>
          <w:bCs/>
          <w:sz w:val="27"/>
          <w:szCs w:val="27"/>
        </w:rPr>
      </w:pPr>
      <w:r w:rsidRPr="00030DE4">
        <w:rPr>
          <w:rFonts w:ascii="Times New Roman" w:eastAsia="Times New Roman" w:hAnsi="Times New Roman" w:cs="Times New Roman"/>
          <w:b/>
          <w:bCs/>
          <w:sz w:val="27"/>
          <w:szCs w:val="27"/>
          <w:u w:val="single"/>
        </w:rPr>
        <w:t>ARTICLE V - Officers</w:t>
      </w:r>
    </w:p>
    <w:p w14:paraId="2729C03E" w14:textId="77777777" w:rsidR="00030DE4" w:rsidRPr="00030DE4" w:rsidRDefault="00030DE4" w:rsidP="00030DE4">
      <w:pPr>
        <w:shd w:val="clear" w:color="auto" w:fill="FFFFFF"/>
        <w:spacing w:after="0" w:line="240" w:lineRule="auto"/>
        <w:rPr>
          <w:rFonts w:ascii="Arial" w:eastAsia="Times New Roman" w:hAnsi="Arial" w:cs="Arial"/>
          <w:color w:val="666666"/>
          <w:sz w:val="18"/>
          <w:szCs w:val="18"/>
        </w:rPr>
      </w:pPr>
      <w:r w:rsidRPr="00030DE4">
        <w:rPr>
          <w:rFonts w:ascii="Arial" w:eastAsia="Times New Roman" w:hAnsi="Arial" w:cs="Arial"/>
          <w:b/>
          <w:bCs/>
          <w:color w:val="666666"/>
          <w:sz w:val="18"/>
          <w:szCs w:val="18"/>
        </w:rPr>
        <w:t>Section 1</w:t>
      </w:r>
      <w:r w:rsidRPr="00030DE4">
        <w:rPr>
          <w:rFonts w:ascii="Arial" w:eastAsia="Times New Roman" w:hAnsi="Arial" w:cs="Arial"/>
          <w:color w:val="666666"/>
          <w:sz w:val="18"/>
          <w:szCs w:val="18"/>
        </w:rPr>
        <w:t xml:space="preserve">.   Number. The officers of the Association shall </w:t>
      </w:r>
      <w:proofErr w:type="gramStart"/>
      <w:r w:rsidRPr="00030DE4">
        <w:rPr>
          <w:rFonts w:ascii="Arial" w:eastAsia="Times New Roman" w:hAnsi="Arial" w:cs="Arial"/>
          <w:color w:val="666666"/>
          <w:sz w:val="18"/>
          <w:szCs w:val="18"/>
        </w:rPr>
        <w:t>be:</w:t>
      </w:r>
      <w:proofErr w:type="gramEnd"/>
      <w:r w:rsidRPr="00030DE4">
        <w:rPr>
          <w:rFonts w:ascii="Arial" w:eastAsia="Times New Roman" w:hAnsi="Arial" w:cs="Arial"/>
          <w:color w:val="666666"/>
          <w:sz w:val="18"/>
          <w:szCs w:val="18"/>
        </w:rPr>
        <w:t xml:space="preserve"> President; Vice-president; Secretary; and Treasurer. All such offices may be held by the same person except the offices Of President and Secretary.</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2.</w:t>
      </w:r>
      <w:r w:rsidRPr="00030DE4">
        <w:rPr>
          <w:rFonts w:ascii="Arial" w:eastAsia="Times New Roman" w:hAnsi="Arial" w:cs="Arial"/>
          <w:color w:val="666666"/>
          <w:sz w:val="18"/>
          <w:szCs w:val="18"/>
        </w:rPr>
        <w:t xml:space="preserve">  Election. All officers of the Association shall be elected annually by the Board of Directors at its meeting held immediately after the meeting of the </w:t>
      </w:r>
      <w:proofErr w:type="gramStart"/>
      <w:r w:rsidRPr="00030DE4">
        <w:rPr>
          <w:rFonts w:ascii="Arial" w:eastAsia="Times New Roman" w:hAnsi="Arial" w:cs="Arial"/>
          <w:color w:val="666666"/>
          <w:sz w:val="18"/>
          <w:szCs w:val="18"/>
        </w:rPr>
        <w:t>members, and</w:t>
      </w:r>
      <w:proofErr w:type="gramEnd"/>
      <w:r w:rsidRPr="00030DE4">
        <w:rPr>
          <w:rFonts w:ascii="Arial" w:eastAsia="Times New Roman" w:hAnsi="Arial" w:cs="Arial"/>
          <w:color w:val="666666"/>
          <w:sz w:val="18"/>
          <w:szCs w:val="18"/>
        </w:rPr>
        <w:t xml:space="preserve"> shall hold office for the term of two (2) years or until their successors are duly elected.</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3.</w:t>
      </w:r>
      <w:r w:rsidRPr="00030DE4">
        <w:rPr>
          <w:rFonts w:ascii="Arial" w:eastAsia="Times New Roman" w:hAnsi="Arial" w:cs="Arial"/>
          <w:color w:val="666666"/>
          <w:sz w:val="18"/>
          <w:szCs w:val="18"/>
        </w:rPr>
        <w:t>   Duties of Officers. The duties and powers of the officers of the Association shall be as follows:</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u w:val="single"/>
        </w:rPr>
        <w:t>PRESIDENT</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t>   The President shall preside at all meetings of the Board of Directors and members.   He shall present at each by-annual meeting of the members and Directors a report of the condition of the business of the Association.  He shall cause to be called regular and special meetings of the members and Directors in accordance with these Bylaws.  He shall sign and make all contracts and agreements in the name of the Association.   He shall see that the books, reports, statements and certificates required by Colorado statute are properly kept, made and filed according to law.  He shall sign all certificates of membership, notes, checks, drafts or bills of exchange, warrants or other orders for the payment of money duly drawn by the Treasurer.   He shall enforce these Bylaws and perform all the duties incident to the position and office, and which are required by law.</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u w:val="single"/>
        </w:rPr>
        <w:t>VICE PRESIDENT</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t>During the absence and inability of the President to render and perform his duties or exercise his powers as set forth in these Bylaws or in the acts under which this Association is organized, the same shall be performed and exercised by the Vice President; and when so acting, he shall have all the powers and be subject to all the responsibilities hereby given to or imposed upon such President.</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u w:val="single"/>
        </w:rPr>
        <w:t>SECRETARY</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t xml:space="preserve">The Secretary shall keep the minutes of the meetings of the Boards of Directors and of the members in appropriate books.   He shall give and serve all notices of the Association.   He shall be custodian of the records and of the </w:t>
      </w:r>
      <w:proofErr w:type="gramStart"/>
      <w:r w:rsidRPr="00030DE4">
        <w:rPr>
          <w:rFonts w:ascii="Arial" w:eastAsia="Times New Roman" w:hAnsi="Arial" w:cs="Arial"/>
          <w:color w:val="666666"/>
          <w:sz w:val="18"/>
          <w:szCs w:val="18"/>
        </w:rPr>
        <w:t>seal, and</w:t>
      </w:r>
      <w:proofErr w:type="gramEnd"/>
      <w:r w:rsidRPr="00030DE4">
        <w:rPr>
          <w:rFonts w:ascii="Arial" w:eastAsia="Times New Roman" w:hAnsi="Arial" w:cs="Arial"/>
          <w:color w:val="666666"/>
          <w:sz w:val="18"/>
          <w:szCs w:val="18"/>
        </w:rPr>
        <w:t xml:space="preserve"> affixed the latter when required.   He shall keep the membership books in the manner prescribed by law, </w:t>
      </w:r>
      <w:proofErr w:type="gramStart"/>
      <w:r w:rsidRPr="00030DE4">
        <w:rPr>
          <w:rFonts w:ascii="Arial" w:eastAsia="Times New Roman" w:hAnsi="Arial" w:cs="Arial"/>
          <w:color w:val="666666"/>
          <w:sz w:val="18"/>
          <w:szCs w:val="18"/>
        </w:rPr>
        <w:t>so as to</w:t>
      </w:r>
      <w:proofErr w:type="gramEnd"/>
      <w:r w:rsidRPr="00030DE4">
        <w:rPr>
          <w:rFonts w:ascii="Arial" w:eastAsia="Times New Roman" w:hAnsi="Arial" w:cs="Arial"/>
          <w:color w:val="666666"/>
          <w:sz w:val="18"/>
          <w:szCs w:val="18"/>
        </w:rPr>
        <w:t xml:space="preserve"> show at all times names of the members thereof, alphabetically arranged, their respective places of residence, their post office address, and the time at which each person became a member.    He shall present to the Board of Directors at their stated meetings all communications addressed to him personally by the President or any officer or member of the Association.   He shall attend to all correspondence and perform the entire duties incident to the office of Secretary. </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u w:val="single"/>
        </w:rPr>
        <w:t>TREASURER</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t xml:space="preserve">The Treasurer shall have the care and custody of and be responsible for all the funds and securities of the Association, and deposit all such funds in the name of the Association in such bank or banks, trust company or trust </w:t>
      </w:r>
      <w:r w:rsidRPr="00030DE4">
        <w:rPr>
          <w:rFonts w:ascii="Arial" w:eastAsia="Times New Roman" w:hAnsi="Arial" w:cs="Arial"/>
          <w:color w:val="666666"/>
          <w:sz w:val="18"/>
          <w:szCs w:val="18"/>
        </w:rPr>
        <w:lastRenderedPageBreak/>
        <w:t>companies or safe deposit vault as the Board of Directors may designate.   He shall sign, make an endorsement in the name of the Association all checks, drafts, warrants and orders for the payment of money and pay-out and dispose of same and receipt therefore, under the direction of the President and/or the Board of Directors.   He shall exhibit at all reasonable times his books and accounts to any director or member of the Association upon application at the office of the Association during business hours.   He shall render a statement of the condition of the finances of the Association at each regular meeting of the Board of Directors, and at such other times as shall be required of him, and a full financial report at the annual meeting of the members.    He shall keep at the office of the Association correct books of account of all its business and transactions and such other books of account as the Board of Directors may require.   He shall do and perform all duties pertaining to the office of Treasurer.</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4</w:t>
      </w:r>
      <w:r w:rsidRPr="00030DE4">
        <w:rPr>
          <w:rFonts w:ascii="Arial" w:eastAsia="Times New Roman" w:hAnsi="Arial" w:cs="Arial"/>
          <w:color w:val="666666"/>
          <w:sz w:val="18"/>
          <w:szCs w:val="18"/>
        </w:rPr>
        <w:t>.  Vacancies. All vacancies in an office shall be filled by the Board of Directors without undue delay at its regular meeting or at any special meeting.</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5</w:t>
      </w:r>
      <w:r w:rsidRPr="00030DE4">
        <w:rPr>
          <w:rFonts w:ascii="Arial" w:eastAsia="Times New Roman" w:hAnsi="Arial" w:cs="Arial"/>
          <w:color w:val="666666"/>
          <w:sz w:val="18"/>
          <w:szCs w:val="18"/>
        </w:rPr>
        <w:t>.   Compensation of Officers.   Each officer shall receive such salary or compensation as may be determined by the Board of Directors.</w:t>
      </w:r>
      <w:r w:rsidRPr="00030DE4">
        <w:rPr>
          <w:rFonts w:ascii="Arial" w:eastAsia="Times New Roman" w:hAnsi="Arial" w:cs="Arial"/>
          <w:color w:val="666666"/>
          <w:sz w:val="18"/>
          <w:szCs w:val="18"/>
        </w:rPr>
        <w:br/>
      </w:r>
      <w:r w:rsidRPr="00030DE4">
        <w:rPr>
          <w:rFonts w:ascii="Arial" w:eastAsia="Times New Roman" w:hAnsi="Arial" w:cs="Arial"/>
          <w:color w:val="666666"/>
          <w:sz w:val="18"/>
          <w:szCs w:val="18"/>
        </w:rPr>
        <w:br/>
      </w:r>
      <w:r w:rsidRPr="00030DE4">
        <w:rPr>
          <w:rFonts w:ascii="Arial" w:eastAsia="Times New Roman" w:hAnsi="Arial" w:cs="Arial"/>
          <w:b/>
          <w:bCs/>
          <w:color w:val="666666"/>
          <w:sz w:val="18"/>
          <w:szCs w:val="18"/>
        </w:rPr>
        <w:t>Section 6</w:t>
      </w:r>
      <w:r w:rsidRPr="00030DE4">
        <w:rPr>
          <w:rFonts w:ascii="Arial" w:eastAsia="Times New Roman" w:hAnsi="Arial" w:cs="Arial"/>
          <w:color w:val="666666"/>
          <w:sz w:val="18"/>
          <w:szCs w:val="18"/>
        </w:rPr>
        <w:t>.   Removal of Officers. The Board of Directors may remove any officer, by a majority vote, at any time with or without notice or cause. </w:t>
      </w:r>
    </w:p>
    <w:p w14:paraId="78B4E18B" w14:textId="07C0E3EB" w:rsidR="00030DE4" w:rsidRDefault="00030DE4"/>
    <w:p w14:paraId="317226DD" w14:textId="77777777" w:rsidR="00030DE4" w:rsidRPr="00030DE4" w:rsidRDefault="00030DE4" w:rsidP="00030DE4">
      <w:pPr>
        <w:shd w:val="clear" w:color="auto" w:fill="FFFFFF"/>
        <w:spacing w:after="0" w:line="240" w:lineRule="auto"/>
        <w:jc w:val="center"/>
        <w:outlineLvl w:val="1"/>
        <w:rPr>
          <w:rFonts w:ascii="Times New Roman" w:eastAsia="Times New Roman" w:hAnsi="Times New Roman" w:cs="Times New Roman"/>
          <w:b/>
          <w:bCs/>
          <w:sz w:val="27"/>
          <w:szCs w:val="27"/>
        </w:rPr>
      </w:pPr>
      <w:r w:rsidRPr="00030DE4">
        <w:rPr>
          <w:rFonts w:ascii="Times New Roman" w:eastAsia="Times New Roman" w:hAnsi="Times New Roman" w:cs="Times New Roman"/>
          <w:b/>
          <w:bCs/>
          <w:sz w:val="27"/>
          <w:szCs w:val="27"/>
          <w:u w:val="single"/>
        </w:rPr>
        <w:t>ARTICLE VI - Consent Minutes</w:t>
      </w:r>
    </w:p>
    <w:p w14:paraId="0349C90D" w14:textId="77777777" w:rsidR="00030DE4" w:rsidRPr="00030DE4" w:rsidRDefault="00030DE4" w:rsidP="00030DE4">
      <w:pPr>
        <w:shd w:val="clear" w:color="auto" w:fill="FFFFFF"/>
        <w:spacing w:after="0" w:line="240" w:lineRule="auto"/>
        <w:rPr>
          <w:rFonts w:ascii="Arial" w:eastAsia="Times New Roman" w:hAnsi="Arial" w:cs="Arial"/>
          <w:color w:val="666666"/>
          <w:sz w:val="18"/>
          <w:szCs w:val="18"/>
        </w:rPr>
      </w:pPr>
      <w:r w:rsidRPr="00030DE4">
        <w:rPr>
          <w:rFonts w:ascii="Arial" w:eastAsia="Times New Roman" w:hAnsi="Arial" w:cs="Arial"/>
          <w:color w:val="666666"/>
          <w:sz w:val="18"/>
          <w:szCs w:val="18"/>
        </w:rPr>
        <w:t xml:space="preserve">Any action required by </w:t>
      </w:r>
      <w:proofErr w:type="gramStart"/>
      <w:r w:rsidRPr="00030DE4">
        <w:rPr>
          <w:rFonts w:ascii="Arial" w:eastAsia="Times New Roman" w:hAnsi="Arial" w:cs="Arial"/>
          <w:color w:val="666666"/>
          <w:sz w:val="18"/>
          <w:szCs w:val="18"/>
        </w:rPr>
        <w:t>law</w:t>
      </w:r>
      <w:proofErr w:type="gramEnd"/>
      <w:r w:rsidRPr="00030DE4">
        <w:rPr>
          <w:rFonts w:ascii="Arial" w:eastAsia="Times New Roman" w:hAnsi="Arial" w:cs="Arial"/>
          <w:color w:val="666666"/>
          <w:sz w:val="18"/>
          <w:szCs w:val="18"/>
        </w:rPr>
        <w:t xml:space="preserve"> or which may be taken at a meeting of the Directors, any executive committee meeting or meeting of the members of the Association, may be taken without a meeting if a consent in writing setting forth the action so taken is signed by all of the Directors, persons sitting on </w:t>
      </w:r>
      <w:proofErr w:type="spellStart"/>
      <w:r w:rsidRPr="00030DE4">
        <w:rPr>
          <w:rFonts w:ascii="Arial" w:eastAsia="Times New Roman" w:hAnsi="Arial" w:cs="Arial"/>
          <w:color w:val="666666"/>
          <w:sz w:val="18"/>
          <w:szCs w:val="18"/>
        </w:rPr>
        <w:t>a</w:t>
      </w:r>
      <w:proofErr w:type="spellEnd"/>
      <w:r w:rsidRPr="00030DE4">
        <w:rPr>
          <w:rFonts w:ascii="Arial" w:eastAsia="Times New Roman" w:hAnsi="Arial" w:cs="Arial"/>
          <w:color w:val="666666"/>
          <w:sz w:val="18"/>
          <w:szCs w:val="18"/>
        </w:rPr>
        <w:t xml:space="preserve"> executive committee, or members entitled to vote with respect to the subject matter thereof. </w:t>
      </w:r>
    </w:p>
    <w:p w14:paraId="0DF4563D" w14:textId="25ED0E6B" w:rsidR="00030DE4" w:rsidRDefault="00030DE4"/>
    <w:p w14:paraId="082375B2" w14:textId="77777777" w:rsidR="00665838" w:rsidRPr="00665838" w:rsidRDefault="00665838" w:rsidP="00665838">
      <w:pPr>
        <w:shd w:val="clear" w:color="auto" w:fill="FFFFFF"/>
        <w:spacing w:after="0" w:line="240" w:lineRule="auto"/>
        <w:jc w:val="center"/>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u w:val="single"/>
        </w:rPr>
        <w:t>ARTICLE VII - General</w:t>
      </w:r>
    </w:p>
    <w:p w14:paraId="5366E868" w14:textId="77777777" w:rsidR="00665838" w:rsidRPr="00665838" w:rsidRDefault="00665838" w:rsidP="00665838">
      <w:pPr>
        <w:shd w:val="clear" w:color="auto" w:fill="FFFFFF"/>
        <w:spacing w:after="0" w:line="240" w:lineRule="auto"/>
        <w:rPr>
          <w:rFonts w:ascii="Arial" w:eastAsia="Times New Roman" w:hAnsi="Arial" w:cs="Arial"/>
          <w:color w:val="666666"/>
          <w:sz w:val="18"/>
          <w:szCs w:val="18"/>
        </w:rPr>
      </w:pPr>
      <w:r w:rsidRPr="00665838">
        <w:rPr>
          <w:rFonts w:ascii="Arial" w:eastAsia="Times New Roman" w:hAnsi="Arial" w:cs="Arial"/>
          <w:b/>
          <w:bCs/>
          <w:color w:val="666666"/>
          <w:sz w:val="18"/>
          <w:szCs w:val="18"/>
        </w:rPr>
        <w:t>Section 1.</w:t>
      </w:r>
      <w:r w:rsidRPr="00665838">
        <w:rPr>
          <w:rFonts w:ascii="Arial" w:eastAsia="Times New Roman" w:hAnsi="Arial" w:cs="Arial"/>
          <w:color w:val="666666"/>
          <w:sz w:val="18"/>
          <w:szCs w:val="18"/>
        </w:rPr>
        <w:t xml:space="preserve">  Amendments. These Bylaws may be altered, amended, repealed, or added to by either the Declarant or an affirmative vote of </w:t>
      </w:r>
      <w:proofErr w:type="gramStart"/>
      <w:r w:rsidRPr="00665838">
        <w:rPr>
          <w:rFonts w:ascii="Arial" w:eastAsia="Times New Roman" w:hAnsi="Arial" w:cs="Arial"/>
          <w:color w:val="666666"/>
          <w:sz w:val="18"/>
          <w:szCs w:val="18"/>
        </w:rPr>
        <w:t>a majority of</w:t>
      </w:r>
      <w:proofErr w:type="gramEnd"/>
      <w:r w:rsidRPr="00665838">
        <w:rPr>
          <w:rFonts w:ascii="Arial" w:eastAsia="Times New Roman" w:hAnsi="Arial" w:cs="Arial"/>
          <w:color w:val="666666"/>
          <w:sz w:val="18"/>
          <w:szCs w:val="18"/>
        </w:rPr>
        <w:t xml:space="preserve"> the Board of Directors prior to the Transfer of Control Date, and after the Transfer of Control Date by the vote of a majority of the members.</w:t>
      </w:r>
      <w:r w:rsidRPr="00665838">
        <w:rPr>
          <w:rFonts w:ascii="Arial" w:eastAsia="Times New Roman" w:hAnsi="Arial" w:cs="Arial"/>
          <w:color w:val="666666"/>
          <w:sz w:val="18"/>
          <w:szCs w:val="18"/>
        </w:rPr>
        <w:br/>
      </w:r>
      <w:r w:rsidRPr="00665838">
        <w:rPr>
          <w:rFonts w:ascii="Arial" w:eastAsia="Times New Roman" w:hAnsi="Arial" w:cs="Arial"/>
          <w:color w:val="666666"/>
          <w:sz w:val="18"/>
          <w:szCs w:val="18"/>
        </w:rPr>
        <w:br/>
      </w:r>
      <w:r w:rsidRPr="00665838">
        <w:rPr>
          <w:rFonts w:ascii="Arial" w:eastAsia="Times New Roman" w:hAnsi="Arial" w:cs="Arial"/>
          <w:b/>
          <w:bCs/>
          <w:color w:val="666666"/>
          <w:sz w:val="18"/>
          <w:szCs w:val="18"/>
        </w:rPr>
        <w:t>Section 2.</w:t>
      </w:r>
      <w:r w:rsidRPr="00665838">
        <w:rPr>
          <w:rFonts w:ascii="Arial" w:eastAsia="Times New Roman" w:hAnsi="Arial" w:cs="Arial"/>
          <w:color w:val="666666"/>
          <w:sz w:val="18"/>
          <w:szCs w:val="18"/>
        </w:rPr>
        <w:t>   Gender. Pronouns stated in the masculine gender in these Bylaws shall be deemed to include the masculine, feminine and neuter genders.</w:t>
      </w:r>
      <w:r w:rsidRPr="00665838">
        <w:rPr>
          <w:rFonts w:ascii="Arial" w:eastAsia="Times New Roman" w:hAnsi="Arial" w:cs="Arial"/>
          <w:color w:val="666666"/>
          <w:sz w:val="18"/>
          <w:szCs w:val="18"/>
        </w:rPr>
        <w:br/>
      </w:r>
      <w:r w:rsidRPr="00665838">
        <w:rPr>
          <w:rFonts w:ascii="Arial" w:eastAsia="Times New Roman" w:hAnsi="Arial" w:cs="Arial"/>
          <w:color w:val="666666"/>
          <w:sz w:val="18"/>
          <w:szCs w:val="18"/>
        </w:rPr>
        <w:br/>
      </w:r>
      <w:r w:rsidRPr="00665838">
        <w:rPr>
          <w:rFonts w:ascii="Arial" w:eastAsia="Times New Roman" w:hAnsi="Arial" w:cs="Arial"/>
          <w:b/>
          <w:bCs/>
          <w:color w:val="666666"/>
          <w:sz w:val="18"/>
          <w:szCs w:val="18"/>
        </w:rPr>
        <w:t>Section 3</w:t>
      </w:r>
      <w:r w:rsidRPr="00665838">
        <w:rPr>
          <w:rFonts w:ascii="Arial" w:eastAsia="Times New Roman" w:hAnsi="Arial" w:cs="Arial"/>
          <w:color w:val="666666"/>
          <w:sz w:val="18"/>
          <w:szCs w:val="18"/>
        </w:rPr>
        <w:t>.   Conflict.  In the event that any provision of these Bylaws conflicts with any provision of the Declaration, the Declaration shall control.</w:t>
      </w:r>
      <w:r w:rsidRPr="00665838">
        <w:rPr>
          <w:rFonts w:ascii="Arial" w:eastAsia="Times New Roman" w:hAnsi="Arial" w:cs="Arial"/>
          <w:color w:val="666666"/>
          <w:sz w:val="18"/>
          <w:szCs w:val="18"/>
        </w:rPr>
        <w:br/>
      </w:r>
      <w:r w:rsidRPr="00665838">
        <w:rPr>
          <w:rFonts w:ascii="Arial" w:eastAsia="Times New Roman" w:hAnsi="Arial" w:cs="Arial"/>
          <w:color w:val="666666"/>
          <w:sz w:val="18"/>
          <w:szCs w:val="18"/>
        </w:rPr>
        <w:br/>
        <w:t>                APPROVED AND ADOPTED as of May 16, 2002.</w:t>
      </w:r>
      <w:r w:rsidRPr="00665838">
        <w:rPr>
          <w:rFonts w:ascii="Arial" w:eastAsia="Times New Roman" w:hAnsi="Arial" w:cs="Arial"/>
          <w:color w:val="666666"/>
          <w:sz w:val="18"/>
          <w:szCs w:val="18"/>
        </w:rPr>
        <w:br/>
      </w:r>
      <w:r w:rsidRPr="00665838">
        <w:rPr>
          <w:rFonts w:ascii="Arial" w:eastAsia="Times New Roman" w:hAnsi="Arial" w:cs="Arial"/>
          <w:color w:val="666666"/>
          <w:sz w:val="18"/>
          <w:szCs w:val="18"/>
        </w:rPr>
        <w:br/>
        <w:t xml:space="preserve">                           TURKEY RIDGE RANCH PROPERTY </w:t>
      </w:r>
      <w:proofErr w:type="gramStart"/>
      <w:r w:rsidRPr="00665838">
        <w:rPr>
          <w:rFonts w:ascii="Arial" w:eastAsia="Times New Roman" w:hAnsi="Arial" w:cs="Arial"/>
          <w:color w:val="666666"/>
          <w:sz w:val="18"/>
          <w:szCs w:val="18"/>
        </w:rPr>
        <w:t>OWNERS</w:t>
      </w:r>
      <w:proofErr w:type="gramEnd"/>
      <w:r w:rsidRPr="00665838">
        <w:rPr>
          <w:rFonts w:ascii="Arial" w:eastAsia="Times New Roman" w:hAnsi="Arial" w:cs="Arial"/>
          <w:color w:val="666666"/>
          <w:sz w:val="18"/>
          <w:szCs w:val="18"/>
        </w:rPr>
        <w:t xml:space="preserve"> ASSOCIATION, INC.</w:t>
      </w:r>
      <w:r w:rsidRPr="00665838">
        <w:rPr>
          <w:rFonts w:ascii="Arial" w:eastAsia="Times New Roman" w:hAnsi="Arial" w:cs="Arial"/>
          <w:color w:val="666666"/>
          <w:sz w:val="18"/>
          <w:szCs w:val="18"/>
        </w:rPr>
        <w:br/>
      </w:r>
      <w:r w:rsidRPr="00665838">
        <w:rPr>
          <w:rFonts w:ascii="Arial" w:eastAsia="Times New Roman" w:hAnsi="Arial" w:cs="Arial"/>
          <w:color w:val="666666"/>
          <w:sz w:val="18"/>
          <w:szCs w:val="18"/>
        </w:rPr>
        <w:br/>
        <w:t>                           By:          Joseph R. O'Brien - Secretary </w:t>
      </w:r>
    </w:p>
    <w:p w14:paraId="124ED5A6" w14:textId="2DEEC735" w:rsidR="00665838" w:rsidRDefault="00665838"/>
    <w:p w14:paraId="1EDC1D5F" w14:textId="77777777" w:rsidR="00665838" w:rsidRPr="00665838" w:rsidRDefault="00665838" w:rsidP="00665838">
      <w:pPr>
        <w:shd w:val="clear" w:color="auto" w:fill="FFFFFF"/>
        <w:spacing w:after="0" w:line="240" w:lineRule="auto"/>
        <w:jc w:val="center"/>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u w:val="single"/>
        </w:rPr>
        <w:t>Rights and Responsibilities</w:t>
      </w:r>
    </w:p>
    <w:p w14:paraId="7D5F8832" w14:textId="77777777" w:rsidR="00665838" w:rsidRPr="00665838" w:rsidRDefault="00665838" w:rsidP="00665838">
      <w:pPr>
        <w:shd w:val="clear" w:color="auto" w:fill="FFFFFF"/>
        <w:spacing w:after="0" w:line="240" w:lineRule="auto"/>
        <w:rPr>
          <w:rFonts w:ascii="Arial" w:eastAsia="Times New Roman" w:hAnsi="Arial" w:cs="Arial"/>
          <w:color w:val="666666"/>
          <w:sz w:val="18"/>
          <w:szCs w:val="18"/>
        </w:rPr>
      </w:pPr>
      <w:r w:rsidRPr="00665838">
        <w:rPr>
          <w:rFonts w:ascii="Arial" w:eastAsia="Times New Roman" w:hAnsi="Arial" w:cs="Arial"/>
          <w:b/>
          <w:bCs/>
          <w:color w:val="666666"/>
          <w:sz w:val="18"/>
          <w:szCs w:val="18"/>
        </w:rPr>
        <w:t>Property Owners Have the Right To:</w:t>
      </w:r>
      <w:r w:rsidRPr="00665838">
        <w:rPr>
          <w:rFonts w:ascii="Arial" w:eastAsia="Times New Roman" w:hAnsi="Arial" w:cs="Arial"/>
          <w:color w:val="666666"/>
          <w:sz w:val="18"/>
          <w:szCs w:val="18"/>
        </w:rPr>
        <w:br/>
        <w:t>1. A responsive and competent community association.</w:t>
      </w:r>
      <w:r w:rsidRPr="00665838">
        <w:rPr>
          <w:rFonts w:ascii="Arial" w:eastAsia="Times New Roman" w:hAnsi="Arial" w:cs="Arial"/>
          <w:color w:val="666666"/>
          <w:sz w:val="18"/>
          <w:szCs w:val="18"/>
        </w:rPr>
        <w:br/>
        <w:t>2. Honest, fair and respectful treatment by community leaders and managers.</w:t>
      </w:r>
      <w:r w:rsidRPr="00665838">
        <w:rPr>
          <w:rFonts w:ascii="Arial" w:eastAsia="Times New Roman" w:hAnsi="Arial" w:cs="Arial"/>
          <w:color w:val="666666"/>
          <w:sz w:val="18"/>
          <w:szCs w:val="18"/>
        </w:rPr>
        <w:br/>
        <w:t>3. Participate in governing the community association by attending meetings, serving on committees and standing for election.</w:t>
      </w:r>
      <w:r w:rsidRPr="00665838">
        <w:rPr>
          <w:rFonts w:ascii="Arial" w:eastAsia="Times New Roman" w:hAnsi="Arial" w:cs="Arial"/>
          <w:color w:val="666666"/>
          <w:sz w:val="18"/>
          <w:szCs w:val="18"/>
        </w:rPr>
        <w:br/>
        <w:t>4. Access appropriate association books and records.</w:t>
      </w:r>
      <w:r w:rsidRPr="00665838">
        <w:rPr>
          <w:rFonts w:ascii="Arial" w:eastAsia="Times New Roman" w:hAnsi="Arial" w:cs="Arial"/>
          <w:color w:val="666666"/>
          <w:sz w:val="18"/>
          <w:szCs w:val="18"/>
        </w:rPr>
        <w:br/>
        <w:t>5. Prudent expenditure of fees and other assessments.</w:t>
      </w:r>
      <w:r w:rsidRPr="00665838">
        <w:rPr>
          <w:rFonts w:ascii="Arial" w:eastAsia="Times New Roman" w:hAnsi="Arial" w:cs="Arial"/>
          <w:color w:val="666666"/>
          <w:sz w:val="18"/>
          <w:szCs w:val="18"/>
        </w:rPr>
        <w:br/>
        <w:t>6. Live in a community where the property is maintained according to established standards.</w:t>
      </w:r>
      <w:r w:rsidRPr="00665838">
        <w:rPr>
          <w:rFonts w:ascii="Arial" w:eastAsia="Times New Roman" w:hAnsi="Arial" w:cs="Arial"/>
          <w:color w:val="666666"/>
          <w:sz w:val="18"/>
          <w:szCs w:val="18"/>
        </w:rPr>
        <w:br/>
        <w:t>7. Fair treatment regarding financial and other association obligations, including the opportunity to discuss payment plans and options with the association before foreclosure is initiated.</w:t>
      </w:r>
      <w:r w:rsidRPr="00665838">
        <w:rPr>
          <w:rFonts w:ascii="Arial" w:eastAsia="Times New Roman" w:hAnsi="Arial" w:cs="Arial"/>
          <w:color w:val="666666"/>
          <w:sz w:val="18"/>
          <w:szCs w:val="18"/>
        </w:rPr>
        <w:br/>
        <w:t>8. Receive all documents that address rules and regulations governing the community association – if not prior to purchase and settlement by a real estate agent or attorney, then upon joining the community.</w:t>
      </w:r>
      <w:r w:rsidRPr="00665838">
        <w:rPr>
          <w:rFonts w:ascii="Arial" w:eastAsia="Times New Roman" w:hAnsi="Arial" w:cs="Arial"/>
          <w:color w:val="666666"/>
          <w:sz w:val="18"/>
          <w:szCs w:val="18"/>
        </w:rPr>
        <w:br/>
        <w:t>9. Appeal to appropriate community leaders those decisions affecting non-routine financial responsibilities or property rights.</w:t>
      </w:r>
      <w:r w:rsidRPr="00665838">
        <w:rPr>
          <w:rFonts w:ascii="Arial" w:eastAsia="Times New Roman" w:hAnsi="Arial" w:cs="Arial"/>
          <w:color w:val="666666"/>
          <w:sz w:val="18"/>
          <w:szCs w:val="18"/>
        </w:rPr>
        <w:br/>
      </w:r>
      <w:r w:rsidRPr="00665838">
        <w:rPr>
          <w:rFonts w:ascii="Arial" w:eastAsia="Times New Roman" w:hAnsi="Arial" w:cs="Arial"/>
          <w:color w:val="666666"/>
          <w:sz w:val="18"/>
          <w:szCs w:val="18"/>
        </w:rPr>
        <w:lastRenderedPageBreak/>
        <w:t> </w:t>
      </w:r>
      <w:r w:rsidRPr="00665838">
        <w:rPr>
          <w:rFonts w:ascii="Arial" w:eastAsia="Times New Roman" w:hAnsi="Arial" w:cs="Arial"/>
          <w:color w:val="666666"/>
          <w:sz w:val="18"/>
          <w:szCs w:val="18"/>
        </w:rPr>
        <w:br/>
        <w:t> </w:t>
      </w:r>
      <w:r w:rsidRPr="00665838">
        <w:rPr>
          <w:rFonts w:ascii="Arial" w:eastAsia="Times New Roman" w:hAnsi="Arial" w:cs="Arial"/>
          <w:b/>
          <w:bCs/>
          <w:color w:val="666666"/>
          <w:sz w:val="18"/>
          <w:szCs w:val="18"/>
        </w:rPr>
        <w:t>Property Owners Have the Responsibility To:</w:t>
      </w:r>
      <w:r w:rsidRPr="00665838">
        <w:rPr>
          <w:rFonts w:ascii="Arial" w:eastAsia="Times New Roman" w:hAnsi="Arial" w:cs="Arial"/>
          <w:color w:val="666666"/>
          <w:sz w:val="18"/>
          <w:szCs w:val="18"/>
        </w:rPr>
        <w:br/>
        <w:t>1. Read and comply with the governing documents of the community.</w:t>
      </w:r>
      <w:r w:rsidRPr="00665838">
        <w:rPr>
          <w:rFonts w:ascii="Arial" w:eastAsia="Times New Roman" w:hAnsi="Arial" w:cs="Arial"/>
          <w:color w:val="666666"/>
          <w:sz w:val="18"/>
          <w:szCs w:val="18"/>
        </w:rPr>
        <w:br/>
        <w:t>2. Maintain their property according to established standards.</w:t>
      </w:r>
      <w:r w:rsidRPr="00665838">
        <w:rPr>
          <w:rFonts w:ascii="Arial" w:eastAsia="Times New Roman" w:hAnsi="Arial" w:cs="Arial"/>
          <w:color w:val="666666"/>
          <w:sz w:val="18"/>
          <w:szCs w:val="18"/>
        </w:rPr>
        <w:br/>
        <w:t>3. Treat association leaders honestly and with respect.</w:t>
      </w:r>
      <w:r w:rsidRPr="00665838">
        <w:rPr>
          <w:rFonts w:ascii="Arial" w:eastAsia="Times New Roman" w:hAnsi="Arial" w:cs="Arial"/>
          <w:color w:val="666666"/>
          <w:sz w:val="18"/>
          <w:szCs w:val="18"/>
        </w:rPr>
        <w:br/>
        <w:t>4. Vote in community elections and on other issues.</w:t>
      </w:r>
      <w:r w:rsidRPr="00665838">
        <w:rPr>
          <w:rFonts w:ascii="Arial" w:eastAsia="Times New Roman" w:hAnsi="Arial" w:cs="Arial"/>
          <w:color w:val="666666"/>
          <w:sz w:val="18"/>
          <w:szCs w:val="18"/>
        </w:rPr>
        <w:br/>
        <w:t>5. Pay association assessments and charges on time.</w:t>
      </w:r>
      <w:r w:rsidRPr="00665838">
        <w:rPr>
          <w:rFonts w:ascii="Arial" w:eastAsia="Times New Roman" w:hAnsi="Arial" w:cs="Arial"/>
          <w:color w:val="666666"/>
          <w:sz w:val="18"/>
          <w:szCs w:val="18"/>
        </w:rPr>
        <w:br/>
        <w:t>6. Contact association leaders or managers, if necessary, to discuss financial obligations and alternative payment arrangements.</w:t>
      </w:r>
      <w:r w:rsidRPr="00665838">
        <w:rPr>
          <w:rFonts w:ascii="Arial" w:eastAsia="Times New Roman" w:hAnsi="Arial" w:cs="Arial"/>
          <w:color w:val="666666"/>
          <w:sz w:val="18"/>
          <w:szCs w:val="18"/>
        </w:rPr>
        <w:br/>
        <w:t>7. Request reconsideration of material decisions that personally affect them.</w:t>
      </w:r>
      <w:r w:rsidRPr="00665838">
        <w:rPr>
          <w:rFonts w:ascii="Arial" w:eastAsia="Times New Roman" w:hAnsi="Arial" w:cs="Arial"/>
          <w:color w:val="666666"/>
          <w:sz w:val="18"/>
          <w:szCs w:val="18"/>
        </w:rPr>
        <w:br/>
        <w:t>8. Provide current contact information to association leaders or managers to help ensure they receive information from the community.</w:t>
      </w:r>
      <w:r w:rsidRPr="00665838">
        <w:rPr>
          <w:rFonts w:ascii="Arial" w:eastAsia="Times New Roman" w:hAnsi="Arial" w:cs="Arial"/>
          <w:color w:val="666666"/>
          <w:sz w:val="18"/>
          <w:szCs w:val="18"/>
        </w:rPr>
        <w:br/>
        <w:t>9. Ensure that those who reside on their property (e.g., tenants, relatives, friends) adhere to all rules and regulations.</w:t>
      </w:r>
    </w:p>
    <w:p w14:paraId="3C5D0589" w14:textId="54F8D954" w:rsidR="00665838" w:rsidRDefault="00665838"/>
    <w:p w14:paraId="6DB30E0C" w14:textId="77777777" w:rsidR="00665838" w:rsidRPr="00665838" w:rsidRDefault="00665838" w:rsidP="00665838">
      <w:pPr>
        <w:shd w:val="clear" w:color="auto" w:fill="FFFFFF"/>
        <w:spacing w:after="0" w:line="240" w:lineRule="auto"/>
        <w:jc w:val="center"/>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u w:val="single"/>
        </w:rPr>
        <w:t>Responsible Governance</w:t>
      </w:r>
    </w:p>
    <w:p w14:paraId="092ED47B" w14:textId="77777777" w:rsidR="00665838" w:rsidRPr="00665838" w:rsidRDefault="00665838" w:rsidP="00665838">
      <w:pPr>
        <w:shd w:val="clear" w:color="auto" w:fill="FFFFFF"/>
        <w:spacing w:after="0" w:line="240" w:lineRule="auto"/>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rPr>
        <w:t>The President</w:t>
      </w:r>
    </w:p>
    <w:p w14:paraId="649A185F" w14:textId="535D362D" w:rsidR="00665838" w:rsidRPr="00665838" w:rsidRDefault="00665838" w:rsidP="00665838">
      <w:pPr>
        <w:spacing w:after="0" w:line="240" w:lineRule="auto"/>
        <w:rPr>
          <w:rFonts w:ascii="Arial" w:eastAsia="Times New Roman" w:hAnsi="Arial" w:cs="Arial"/>
          <w:color w:val="666666"/>
          <w:sz w:val="18"/>
          <w:szCs w:val="18"/>
          <w:shd w:val="clear" w:color="auto" w:fill="FFFFFF"/>
        </w:rPr>
      </w:pPr>
    </w:p>
    <w:p w14:paraId="06A5DC5E" w14:textId="77777777" w:rsidR="00665838" w:rsidRPr="00665838" w:rsidRDefault="00665838" w:rsidP="00665838">
      <w:pPr>
        <w:shd w:val="clear" w:color="auto" w:fill="FFFFFF"/>
        <w:spacing w:after="0" w:line="240" w:lineRule="auto"/>
        <w:rPr>
          <w:rFonts w:ascii="Arial" w:eastAsia="Times New Roman" w:hAnsi="Arial" w:cs="Arial"/>
          <w:color w:val="666666"/>
          <w:sz w:val="18"/>
          <w:szCs w:val="18"/>
        </w:rPr>
      </w:pPr>
      <w:r w:rsidRPr="00665838">
        <w:rPr>
          <w:rFonts w:ascii="Arial" w:eastAsia="Times New Roman" w:hAnsi="Arial" w:cs="Arial"/>
          <w:color w:val="666666"/>
          <w:sz w:val="18"/>
          <w:szCs w:val="18"/>
        </w:rPr>
        <w:t>The president of an association is vested with all the powers generally given to the chief executive officer of a corporation. While specific by-law provisions may vary the president's duties, it is generally presumed that he or she will preside at all meetings of the board and the membership. The president will execute contracts, orders and other documents in the name of the association as its agent. When signing documents, the president should indicate the capacity in which he or she is signing in order to avoid any personal liability since the president's signature, under most circumstances, will bind the association under a doctrine of inherent powers.</w:t>
      </w:r>
      <w:r w:rsidRPr="00665838">
        <w:rPr>
          <w:rFonts w:ascii="Tahoma" w:eastAsia="Times New Roman" w:hAnsi="Tahoma" w:cs="Tahoma"/>
          <w:color w:val="666666"/>
          <w:sz w:val="18"/>
          <w:szCs w:val="18"/>
        </w:rPr>
        <w:t>﻿</w:t>
      </w:r>
    </w:p>
    <w:p w14:paraId="2403AC2F" w14:textId="77777777" w:rsidR="00665838" w:rsidRPr="00665838" w:rsidRDefault="00665838" w:rsidP="00665838">
      <w:pPr>
        <w:spacing w:after="0" w:line="240" w:lineRule="auto"/>
        <w:rPr>
          <w:rFonts w:ascii="Times New Roman" w:eastAsia="Times New Roman" w:hAnsi="Times New Roman" w:cs="Times New Roman"/>
          <w:sz w:val="24"/>
          <w:szCs w:val="24"/>
        </w:rPr>
      </w:pPr>
      <w:r w:rsidRPr="00665838">
        <w:rPr>
          <w:rFonts w:ascii="Times New Roman" w:eastAsia="Times New Roman" w:hAnsi="Times New Roman" w:cs="Times New Roman"/>
          <w:sz w:val="24"/>
          <w:szCs w:val="24"/>
        </w:rPr>
        <w:pict w14:anchorId="5518D2EA">
          <v:rect id="_x0000_i1026" style="width:693.75pt;height:1.5pt" o:hrpct="0" o:hrstd="t" o:hrnoshade="t" o:hr="t" fillcolor="#666" stroked="f"/>
        </w:pict>
      </w:r>
    </w:p>
    <w:p w14:paraId="3BF15D18" w14:textId="77777777" w:rsidR="00665838" w:rsidRPr="00665838" w:rsidRDefault="00665838" w:rsidP="00665838">
      <w:pPr>
        <w:shd w:val="clear" w:color="auto" w:fill="FFFFFF"/>
        <w:spacing w:after="0" w:line="240" w:lineRule="auto"/>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rPr>
        <w:t>Vice President - 2nd Vice President</w:t>
      </w:r>
    </w:p>
    <w:p w14:paraId="358D2947" w14:textId="39F4330B" w:rsidR="00665838" w:rsidRPr="00665838" w:rsidRDefault="00665838" w:rsidP="00665838">
      <w:pPr>
        <w:spacing w:after="0" w:line="240" w:lineRule="auto"/>
        <w:rPr>
          <w:rFonts w:ascii="Arial" w:eastAsia="Times New Roman" w:hAnsi="Arial" w:cs="Arial"/>
          <w:color w:val="666666"/>
          <w:sz w:val="18"/>
          <w:szCs w:val="18"/>
          <w:shd w:val="clear" w:color="auto" w:fill="FFFFFF"/>
        </w:rPr>
      </w:pPr>
    </w:p>
    <w:p w14:paraId="03754E2E" w14:textId="77777777" w:rsidR="00665838" w:rsidRPr="00665838" w:rsidRDefault="00665838" w:rsidP="00665838">
      <w:pPr>
        <w:shd w:val="clear" w:color="auto" w:fill="FFFFFF"/>
        <w:spacing w:after="0" w:line="240" w:lineRule="auto"/>
        <w:rPr>
          <w:rFonts w:ascii="Arial" w:eastAsia="Times New Roman" w:hAnsi="Arial" w:cs="Arial"/>
          <w:color w:val="666666"/>
          <w:sz w:val="18"/>
          <w:szCs w:val="18"/>
        </w:rPr>
      </w:pPr>
      <w:r w:rsidRPr="00665838">
        <w:rPr>
          <w:rFonts w:ascii="Arial" w:eastAsia="Times New Roman" w:hAnsi="Arial" w:cs="Arial"/>
          <w:color w:val="666666"/>
          <w:sz w:val="18"/>
          <w:szCs w:val="18"/>
        </w:rPr>
        <w:t xml:space="preserve">The vice-president is vested with all the powers which are required to perform the duties of the association president in the absence of the president. The vice president does not automatically possess inherent powers to act in the capacity of the chief executive </w:t>
      </w:r>
      <w:proofErr w:type="gramStart"/>
      <w:r w:rsidRPr="00665838">
        <w:rPr>
          <w:rFonts w:ascii="Arial" w:eastAsia="Times New Roman" w:hAnsi="Arial" w:cs="Arial"/>
          <w:color w:val="666666"/>
          <w:sz w:val="18"/>
          <w:szCs w:val="18"/>
        </w:rPr>
        <w:t>officer, and</w:t>
      </w:r>
      <w:proofErr w:type="gramEnd"/>
      <w:r w:rsidRPr="00665838">
        <w:rPr>
          <w:rFonts w:ascii="Arial" w:eastAsia="Times New Roman" w:hAnsi="Arial" w:cs="Arial"/>
          <w:color w:val="666666"/>
          <w:sz w:val="18"/>
          <w:szCs w:val="18"/>
        </w:rPr>
        <w:t xml:space="preserve"> may act for the president only when the president is actually absent or otherwise unable to act. The vice-president may assume such additional duties as are defined by the board of directors. Often, the vice-president will chair one or more substantive committees like that of architectural review.</w:t>
      </w:r>
      <w:r w:rsidRPr="00665838">
        <w:rPr>
          <w:rFonts w:ascii="Tahoma" w:eastAsia="Times New Roman" w:hAnsi="Tahoma" w:cs="Tahoma"/>
          <w:color w:val="666666"/>
          <w:sz w:val="18"/>
          <w:szCs w:val="18"/>
        </w:rPr>
        <w:t>﻿</w:t>
      </w:r>
    </w:p>
    <w:p w14:paraId="4644F5D4" w14:textId="77777777" w:rsidR="00665838" w:rsidRPr="00665838" w:rsidRDefault="00665838" w:rsidP="00665838">
      <w:pPr>
        <w:spacing w:after="0" w:line="240" w:lineRule="auto"/>
        <w:rPr>
          <w:rFonts w:ascii="Times New Roman" w:eastAsia="Times New Roman" w:hAnsi="Times New Roman" w:cs="Times New Roman"/>
          <w:sz w:val="24"/>
          <w:szCs w:val="24"/>
        </w:rPr>
      </w:pPr>
      <w:r w:rsidRPr="00665838">
        <w:rPr>
          <w:rFonts w:ascii="Times New Roman" w:eastAsia="Times New Roman" w:hAnsi="Times New Roman" w:cs="Times New Roman"/>
          <w:sz w:val="24"/>
          <w:szCs w:val="24"/>
        </w:rPr>
        <w:pict w14:anchorId="6D89EFF4">
          <v:rect id="_x0000_i1028" style="width:693.75pt;height:1.5pt" o:hrpct="0" o:hrstd="t" o:hrnoshade="t" o:hr="t" fillcolor="#666" stroked="f"/>
        </w:pict>
      </w:r>
    </w:p>
    <w:p w14:paraId="5E97ABEB" w14:textId="77777777" w:rsidR="00665838" w:rsidRPr="00665838" w:rsidRDefault="00665838" w:rsidP="00665838">
      <w:pPr>
        <w:shd w:val="clear" w:color="auto" w:fill="FFFFFF"/>
        <w:spacing w:after="0" w:line="240" w:lineRule="auto"/>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rPr>
        <w:t>The Secretary</w:t>
      </w:r>
    </w:p>
    <w:p w14:paraId="7BAB3168" w14:textId="6856FD8B" w:rsidR="00665838" w:rsidRPr="00665838" w:rsidRDefault="00665838" w:rsidP="00665838">
      <w:pPr>
        <w:spacing w:after="0" w:line="240" w:lineRule="auto"/>
        <w:rPr>
          <w:rFonts w:ascii="Arial" w:eastAsia="Times New Roman" w:hAnsi="Arial" w:cs="Arial"/>
          <w:color w:val="666666"/>
          <w:sz w:val="18"/>
          <w:szCs w:val="18"/>
          <w:shd w:val="clear" w:color="auto" w:fill="FFFFFF"/>
        </w:rPr>
      </w:pPr>
    </w:p>
    <w:p w14:paraId="71935738" w14:textId="77777777" w:rsidR="00665838" w:rsidRPr="00665838" w:rsidRDefault="00665838" w:rsidP="00665838">
      <w:pPr>
        <w:shd w:val="clear" w:color="auto" w:fill="FFFFFF"/>
        <w:spacing w:after="0" w:line="240" w:lineRule="auto"/>
        <w:rPr>
          <w:rFonts w:ascii="Arial" w:eastAsia="Times New Roman" w:hAnsi="Arial" w:cs="Arial"/>
          <w:color w:val="666666"/>
          <w:sz w:val="18"/>
          <w:szCs w:val="18"/>
        </w:rPr>
      </w:pPr>
      <w:r w:rsidRPr="00665838">
        <w:rPr>
          <w:rFonts w:ascii="Arial" w:eastAsia="Times New Roman" w:hAnsi="Arial" w:cs="Arial"/>
          <w:color w:val="666666"/>
          <w:sz w:val="18"/>
          <w:szCs w:val="18"/>
        </w:rPr>
        <w:t>The secretary of the association is responsible for keeping and maintaining a record of all meetings of the board and the membership and is the custodian for most of the official records of the association. The position of secretary is not simply a clerical position. As the custodian for the minutes and other official records of the association, the secretary is responsible for insuring access to those records by the members of the association and their authorized representatives.</w:t>
      </w:r>
    </w:p>
    <w:p w14:paraId="3C85E3AC" w14:textId="77777777" w:rsidR="00665838" w:rsidRPr="00665838" w:rsidRDefault="00665838" w:rsidP="00665838">
      <w:pPr>
        <w:spacing w:after="0" w:line="240" w:lineRule="auto"/>
        <w:rPr>
          <w:rFonts w:ascii="Times New Roman" w:eastAsia="Times New Roman" w:hAnsi="Times New Roman" w:cs="Times New Roman"/>
          <w:sz w:val="24"/>
          <w:szCs w:val="24"/>
        </w:rPr>
      </w:pPr>
      <w:r w:rsidRPr="00665838">
        <w:rPr>
          <w:rFonts w:ascii="Times New Roman" w:eastAsia="Times New Roman" w:hAnsi="Times New Roman" w:cs="Times New Roman"/>
          <w:sz w:val="24"/>
          <w:szCs w:val="24"/>
        </w:rPr>
        <w:pict w14:anchorId="7D45DEB2">
          <v:rect id="_x0000_i1030" style="width:693.75pt;height:1.5pt" o:hrpct="0" o:hrstd="t" o:hrnoshade="t" o:hr="t" fillcolor="#666" stroked="f"/>
        </w:pict>
      </w:r>
    </w:p>
    <w:p w14:paraId="777C1FB6" w14:textId="77777777" w:rsidR="00665838" w:rsidRPr="00665838" w:rsidRDefault="00665838" w:rsidP="00665838">
      <w:pPr>
        <w:shd w:val="clear" w:color="auto" w:fill="FFFFFF"/>
        <w:spacing w:after="0" w:line="240" w:lineRule="auto"/>
        <w:outlineLvl w:val="1"/>
        <w:rPr>
          <w:rFonts w:ascii="Times New Roman" w:eastAsia="Times New Roman" w:hAnsi="Times New Roman" w:cs="Times New Roman"/>
          <w:b/>
          <w:bCs/>
          <w:sz w:val="27"/>
          <w:szCs w:val="27"/>
        </w:rPr>
      </w:pPr>
      <w:r w:rsidRPr="00665838">
        <w:rPr>
          <w:rFonts w:ascii="Times New Roman" w:eastAsia="Times New Roman" w:hAnsi="Times New Roman" w:cs="Times New Roman"/>
          <w:b/>
          <w:bCs/>
          <w:sz w:val="27"/>
          <w:szCs w:val="27"/>
        </w:rPr>
        <w:t>The Treasurer</w:t>
      </w:r>
    </w:p>
    <w:p w14:paraId="6FD98E56" w14:textId="6C49A173" w:rsidR="00665838" w:rsidRPr="00665838" w:rsidRDefault="00665838" w:rsidP="00665838">
      <w:pPr>
        <w:spacing w:after="0" w:line="240" w:lineRule="auto"/>
        <w:rPr>
          <w:rFonts w:ascii="Arial" w:eastAsia="Times New Roman" w:hAnsi="Arial" w:cs="Arial"/>
          <w:color w:val="666666"/>
          <w:sz w:val="18"/>
          <w:szCs w:val="18"/>
          <w:shd w:val="clear" w:color="auto" w:fill="FFFFFF"/>
        </w:rPr>
      </w:pPr>
    </w:p>
    <w:p w14:paraId="083677F3" w14:textId="77777777" w:rsidR="00665838" w:rsidRPr="00665838" w:rsidRDefault="00665838" w:rsidP="00665838">
      <w:pPr>
        <w:shd w:val="clear" w:color="auto" w:fill="FFFFFF"/>
        <w:spacing w:after="0" w:line="240" w:lineRule="auto"/>
        <w:rPr>
          <w:rFonts w:ascii="Arial" w:eastAsia="Times New Roman" w:hAnsi="Arial" w:cs="Arial"/>
          <w:color w:val="666666"/>
          <w:sz w:val="18"/>
          <w:szCs w:val="18"/>
        </w:rPr>
      </w:pPr>
      <w:r w:rsidRPr="00665838">
        <w:rPr>
          <w:rFonts w:ascii="Arial" w:eastAsia="Times New Roman" w:hAnsi="Arial" w:cs="Arial"/>
          <w:color w:val="666666"/>
          <w:sz w:val="18"/>
          <w:szCs w:val="18"/>
        </w:rPr>
        <w:t xml:space="preserve">The treasurer is the custodian of the funds, securities and financial records of the association. When the association has a manager or Management Company that actually handles the funds on a daily basis, the treasurer's duties will include overseeing the appropriate people to </w:t>
      </w:r>
      <w:proofErr w:type="gramStart"/>
      <w:r w:rsidRPr="00665838">
        <w:rPr>
          <w:rFonts w:ascii="Arial" w:eastAsia="Times New Roman" w:hAnsi="Arial" w:cs="Arial"/>
          <w:color w:val="666666"/>
          <w:sz w:val="18"/>
          <w:szCs w:val="18"/>
        </w:rPr>
        <w:t>insure</w:t>
      </w:r>
      <w:proofErr w:type="gramEnd"/>
      <w:r w:rsidRPr="00665838">
        <w:rPr>
          <w:rFonts w:ascii="Arial" w:eastAsia="Times New Roman" w:hAnsi="Arial" w:cs="Arial"/>
          <w:color w:val="666666"/>
          <w:sz w:val="18"/>
          <w:szCs w:val="18"/>
        </w:rPr>
        <w:t xml:space="preserve"> that the financial records and reports are properly kept and maintained. Unless the by-laws otherwise specify, the treasurer is responsible for coordinating the development of the proposed annual budget and for preparing and giving the annual financial report on the financial status of the association.</w:t>
      </w:r>
      <w:r w:rsidRPr="00665838">
        <w:rPr>
          <w:rFonts w:ascii="Tahoma" w:eastAsia="Times New Roman" w:hAnsi="Tahoma" w:cs="Tahoma"/>
          <w:color w:val="666666"/>
          <w:sz w:val="18"/>
          <w:szCs w:val="18"/>
        </w:rPr>
        <w:t>﻿</w:t>
      </w:r>
    </w:p>
    <w:p w14:paraId="69B64C65" w14:textId="77777777" w:rsidR="00665838" w:rsidRDefault="00665838"/>
    <w:sectPr w:rsidR="00665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C9"/>
    <w:rsid w:val="00030DE4"/>
    <w:rsid w:val="00665838"/>
    <w:rsid w:val="00C77691"/>
    <w:rsid w:val="00E0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97450"/>
  <w15:chartTrackingRefBased/>
  <w15:docId w15:val="{08DC370A-8CF8-4F2C-8EA6-EBC536BB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026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26C9"/>
    <w:rPr>
      <w:rFonts w:ascii="Times New Roman" w:eastAsia="Times New Roman" w:hAnsi="Times New Roman" w:cs="Times New Roman"/>
      <w:b/>
      <w:bCs/>
      <w:sz w:val="36"/>
      <w:szCs w:val="36"/>
    </w:rPr>
  </w:style>
  <w:style w:type="character" w:styleId="Strong">
    <w:name w:val="Strong"/>
    <w:basedOn w:val="DefaultParagraphFont"/>
    <w:uiPriority w:val="22"/>
    <w:qFormat/>
    <w:rsid w:val="00E026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99644">
      <w:bodyDiv w:val="1"/>
      <w:marLeft w:val="0"/>
      <w:marRight w:val="0"/>
      <w:marTop w:val="0"/>
      <w:marBottom w:val="0"/>
      <w:divBdr>
        <w:top w:val="none" w:sz="0" w:space="0" w:color="auto"/>
        <w:left w:val="none" w:sz="0" w:space="0" w:color="auto"/>
        <w:bottom w:val="none" w:sz="0" w:space="0" w:color="auto"/>
        <w:right w:val="none" w:sz="0" w:space="0" w:color="auto"/>
      </w:divBdr>
    </w:div>
    <w:div w:id="174811634">
      <w:bodyDiv w:val="1"/>
      <w:marLeft w:val="0"/>
      <w:marRight w:val="0"/>
      <w:marTop w:val="0"/>
      <w:marBottom w:val="0"/>
      <w:divBdr>
        <w:top w:val="none" w:sz="0" w:space="0" w:color="auto"/>
        <w:left w:val="none" w:sz="0" w:space="0" w:color="auto"/>
        <w:bottom w:val="none" w:sz="0" w:space="0" w:color="auto"/>
        <w:right w:val="none" w:sz="0" w:space="0" w:color="auto"/>
      </w:divBdr>
    </w:div>
    <w:div w:id="366225603">
      <w:bodyDiv w:val="1"/>
      <w:marLeft w:val="0"/>
      <w:marRight w:val="0"/>
      <w:marTop w:val="0"/>
      <w:marBottom w:val="0"/>
      <w:divBdr>
        <w:top w:val="none" w:sz="0" w:space="0" w:color="auto"/>
        <w:left w:val="none" w:sz="0" w:space="0" w:color="auto"/>
        <w:bottom w:val="none" w:sz="0" w:space="0" w:color="auto"/>
        <w:right w:val="none" w:sz="0" w:space="0" w:color="auto"/>
      </w:divBdr>
    </w:div>
    <w:div w:id="673457732">
      <w:bodyDiv w:val="1"/>
      <w:marLeft w:val="0"/>
      <w:marRight w:val="0"/>
      <w:marTop w:val="0"/>
      <w:marBottom w:val="0"/>
      <w:divBdr>
        <w:top w:val="none" w:sz="0" w:space="0" w:color="auto"/>
        <w:left w:val="none" w:sz="0" w:space="0" w:color="auto"/>
        <w:bottom w:val="none" w:sz="0" w:space="0" w:color="auto"/>
        <w:right w:val="none" w:sz="0" w:space="0" w:color="auto"/>
      </w:divBdr>
    </w:div>
    <w:div w:id="975647325">
      <w:bodyDiv w:val="1"/>
      <w:marLeft w:val="0"/>
      <w:marRight w:val="0"/>
      <w:marTop w:val="0"/>
      <w:marBottom w:val="0"/>
      <w:divBdr>
        <w:top w:val="none" w:sz="0" w:space="0" w:color="auto"/>
        <w:left w:val="none" w:sz="0" w:space="0" w:color="auto"/>
        <w:bottom w:val="none" w:sz="0" w:space="0" w:color="auto"/>
        <w:right w:val="none" w:sz="0" w:space="0" w:color="auto"/>
      </w:divBdr>
    </w:div>
    <w:div w:id="1527403642">
      <w:bodyDiv w:val="1"/>
      <w:marLeft w:val="0"/>
      <w:marRight w:val="0"/>
      <w:marTop w:val="0"/>
      <w:marBottom w:val="0"/>
      <w:divBdr>
        <w:top w:val="none" w:sz="0" w:space="0" w:color="auto"/>
        <w:left w:val="none" w:sz="0" w:space="0" w:color="auto"/>
        <w:bottom w:val="none" w:sz="0" w:space="0" w:color="auto"/>
        <w:right w:val="none" w:sz="0" w:space="0" w:color="auto"/>
      </w:divBdr>
    </w:div>
    <w:div w:id="1652833432">
      <w:bodyDiv w:val="1"/>
      <w:marLeft w:val="0"/>
      <w:marRight w:val="0"/>
      <w:marTop w:val="0"/>
      <w:marBottom w:val="0"/>
      <w:divBdr>
        <w:top w:val="none" w:sz="0" w:space="0" w:color="auto"/>
        <w:left w:val="none" w:sz="0" w:space="0" w:color="auto"/>
        <w:bottom w:val="none" w:sz="0" w:space="0" w:color="auto"/>
        <w:right w:val="none" w:sz="0" w:space="0" w:color="auto"/>
      </w:divBdr>
    </w:div>
    <w:div w:id="1894847482">
      <w:bodyDiv w:val="1"/>
      <w:marLeft w:val="0"/>
      <w:marRight w:val="0"/>
      <w:marTop w:val="0"/>
      <w:marBottom w:val="0"/>
      <w:divBdr>
        <w:top w:val="none" w:sz="0" w:space="0" w:color="auto"/>
        <w:left w:val="none" w:sz="0" w:space="0" w:color="auto"/>
        <w:bottom w:val="none" w:sz="0" w:space="0" w:color="auto"/>
        <w:right w:val="none" w:sz="0" w:space="0" w:color="auto"/>
      </w:divBdr>
    </w:div>
    <w:div w:id="198123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3231</Words>
  <Characters>18417</Characters>
  <Application>Microsoft Office Word</Application>
  <DocSecurity>0</DocSecurity>
  <Lines>153</Lines>
  <Paragraphs>43</Paragraphs>
  <ScaleCrop>false</ScaleCrop>
  <Company/>
  <LinksUpToDate>false</LinksUpToDate>
  <CharactersWithSpaces>21605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norby</dc:creator>
  <cp:keywords/>
  <dc:description/>
  <cp:lastModifiedBy>mary norby</cp:lastModifiedBy>
  <cp:revision>4</cp:revision>
  <dcterms:created xsi:type="dcterms:W3CDTF">2021-09-27T15:08:00Z</dcterms:created>
  <dcterms:modified xsi:type="dcterms:W3CDTF">2021-09-27T15:22:00Z</dcterms:modified>
</cp:coreProperties>
</file>